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东岳社区大事记</w:t>
      </w:r>
    </w:p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颍州区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文峰</w:t>
      </w:r>
      <w:r>
        <w:rPr>
          <w:rFonts w:hint="eastAsia" w:ascii="宋体" w:hAnsi="宋体" w:eastAsia="宋体" w:cs="宋体"/>
          <w:sz w:val="32"/>
          <w:szCs w:val="32"/>
        </w:rPr>
        <w:t>街道办事处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东岳</w:t>
      </w:r>
      <w:r>
        <w:rPr>
          <w:rFonts w:hint="eastAsia" w:ascii="宋体" w:hAnsi="宋体" w:eastAsia="宋体" w:cs="宋体"/>
          <w:sz w:val="32"/>
          <w:szCs w:val="32"/>
        </w:rPr>
        <w:t>社区地处位于阜城中心位置，东至颍上北路，西至颍州中路，南至清河东路，北至颍河西路，辖区面积约0.8平方公里。辖区内共有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大居民组，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个单位住宅小区，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卫生服务站，文体服务场所，</w:t>
      </w:r>
      <w:r>
        <w:rPr>
          <w:rFonts w:hint="eastAsia" w:ascii="宋体" w:hAnsi="宋体" w:eastAsia="宋体" w:cs="宋体"/>
          <w:sz w:val="32"/>
          <w:szCs w:val="32"/>
        </w:rPr>
        <w:t>社区总人口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8896人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2865户居民，</w:t>
      </w:r>
      <w:r>
        <w:rPr>
          <w:rFonts w:hint="eastAsia" w:ascii="宋体" w:hAnsi="宋体" w:eastAsia="宋体" w:cs="宋体"/>
          <w:sz w:val="32"/>
          <w:szCs w:val="32"/>
        </w:rPr>
        <w:t>其中常住人口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7965人</w:t>
      </w:r>
      <w:r>
        <w:rPr>
          <w:rFonts w:hint="eastAsia" w:ascii="宋体" w:hAnsi="宋体" w:eastAsia="宋体" w:cs="宋体"/>
          <w:sz w:val="32"/>
          <w:szCs w:val="32"/>
        </w:rPr>
        <w:t>，流动人口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931人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东岳</w:t>
      </w:r>
      <w:r>
        <w:rPr>
          <w:rFonts w:hint="eastAsia" w:ascii="宋体" w:hAnsi="宋体" w:eastAsia="宋体" w:cs="宋体"/>
          <w:sz w:val="32"/>
          <w:szCs w:val="32"/>
        </w:rPr>
        <w:t>社区办公地点位于颍州区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东岳</w:t>
      </w:r>
      <w:r>
        <w:rPr>
          <w:rFonts w:hint="eastAsia" w:ascii="宋体" w:hAnsi="宋体" w:eastAsia="宋体" w:cs="宋体"/>
          <w:sz w:val="32"/>
          <w:szCs w:val="32"/>
        </w:rPr>
        <w:t>巷内，办公面积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500</w:t>
      </w:r>
      <w:r>
        <w:rPr>
          <w:rFonts w:hint="eastAsia" w:ascii="宋体" w:hAnsi="宋体" w:eastAsia="宋体" w:cs="宋体"/>
          <w:sz w:val="32"/>
          <w:szCs w:val="32"/>
        </w:rPr>
        <w:t>平方米。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东岳</w:t>
      </w:r>
      <w:r>
        <w:rPr>
          <w:rFonts w:hint="eastAsia" w:ascii="宋体" w:hAnsi="宋体" w:eastAsia="宋体" w:cs="宋体"/>
          <w:sz w:val="32"/>
          <w:szCs w:val="32"/>
        </w:rPr>
        <w:t>社区设有：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东岳</w:t>
      </w:r>
      <w:r>
        <w:rPr>
          <w:rFonts w:hint="eastAsia" w:ascii="宋体" w:hAnsi="宋体" w:eastAsia="宋体" w:cs="宋体"/>
          <w:sz w:val="32"/>
          <w:szCs w:val="32"/>
        </w:rPr>
        <w:t>社区党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总</w:t>
      </w:r>
      <w:r>
        <w:rPr>
          <w:rFonts w:hint="eastAsia" w:ascii="宋体" w:hAnsi="宋体" w:eastAsia="宋体" w:cs="宋体"/>
          <w:sz w:val="32"/>
          <w:szCs w:val="32"/>
        </w:rPr>
        <w:t>部、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东岳</w:t>
      </w:r>
      <w:r>
        <w:rPr>
          <w:rFonts w:hint="eastAsia" w:ascii="宋体" w:hAnsi="宋体" w:eastAsia="宋体" w:cs="宋体"/>
          <w:sz w:val="32"/>
          <w:szCs w:val="32"/>
        </w:rPr>
        <w:t>社区居委会、居务监督委员会、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综合文化服务中心、就业社会保障服务站、残疾人工作站、集体股份经济联合社。</w:t>
      </w:r>
      <w:r>
        <w:rPr>
          <w:rFonts w:hint="eastAsia" w:ascii="宋体" w:hAnsi="宋体" w:eastAsia="宋体" w:cs="宋体"/>
          <w:sz w:val="32"/>
          <w:szCs w:val="32"/>
        </w:rPr>
        <w:t>组织健全，制度完善，运作正常。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2014年7月：阜阳市颍州区开展实施城市立面改造项目，东岳社区颍州中路，清河路都作为主战场实施了立面改造，为城市的美化勾画了绚丽的色彩。社区被评为第五届阜阳市“文明社区”。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2018年6月：东岳社区为辖区老旧小区及街巷实施文峰街道六项清单工程项目，解决了老旧小区及街巷出行难的问题。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2018年9月获得2017年度安全生产目标管理“先进单位”。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2018年10月：东岳社区解决辖区内四个亮化工程，为群众解决了夜间出行难的实际问题。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2019年1月：东岳社区按照文峰街道工作部署，开展了禁燃禁放工作，解决了春节假期居民安全及空气污染问题。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2019年6月东岳被评为“先进基层党组织”。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2019年8月：颍州区卫健委领导到东岳社区开展三联四建工作，围绕文明创建工作听取群建议，为民办实事，解决群众实际问题。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2019年9月：东岳社区开展了退役军人登记工作，上门安装退役军人光荣牌，共悬挂674块光荣牌。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2020年2月：东岳社区组织百名社区干部、党员及志愿者，开展声势浩大的疫情防控工作，保护了居民在疫情防控中安全无事。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2020年7月：东岳社区为老旧小区无人管理小区，安装了电瓶车充电桩问题，解决了居民飞线充电安全的问题。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2020年8月：颍州区实施百项工程，东岳社区上报两条街巷进行改造，解决了老城区老旧街巷破旧问题，为街巷繁荣做出了贡献。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2021年1月：东岳社区成立党建引领的“四位一体”的物业管理体系，成功实施无人管理小区无人管的空白。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2021年3月：社区协调解决了二村居民组安装天然气的问题。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10D72"/>
    <w:rsid w:val="05810D72"/>
    <w:rsid w:val="11853373"/>
    <w:rsid w:val="2D6A43C4"/>
    <w:rsid w:val="309A6227"/>
    <w:rsid w:val="39A0730D"/>
    <w:rsid w:val="403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2021-06-23T07:08:00Z</dcterms:created>
  <dc:creator>admin</dc:creator>
  <cp:lastModifiedBy>admin</cp:lastModifiedBy>
  <dcterms:modified xsi:type="dcterms:W3CDTF">2021-06-23T08:17:01Z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857CAFB352A24E049CEB41643D50B2E0</vt:lpwstr>
  </property>
</Properties>
</file>