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奎星苑社区大事记</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奎星苑社区成立于2003年，面积0.46平方公里，总人口约9千余人。社区位于阜王路中段，北靠阜阳市委家属院，东靠阜阳市15中学，西到中清河，南至一道河，与中清社区、三里岗社区相邻，是一个居住人口比较密集的社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奎星苑社区交通方便，环境优美，商业发达，内有幼儿园、小学、中学和各种大中小型超市，是一个非常理想的居住社区。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2012年奎星苑社区荣获2009--2012年度全国群众体育先进单位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2013年奎星苑社区在安居工程广场建设文化长廊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2014年奎星苑社区荣获安徽省第四届文明社区</w:t>
      </w: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2016年奎星苑社区由清河街道办事处划分到文峰街道办事处</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2019年、2020年奎星苑社区六项清单项目对辖区各个小区街巷进行改造，居民满意度提升。</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2020年创建全国文明城市奎星苑社区在街道办事处的带领下对天马菜市场、天马小吃街及社区综合楼、社区阵地进行改造，高标准完成，获得各级领导一致肯定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2020年12月22日晚，市委副书记刘玉杰到颍州区文峰街道奎星苑社区开展“阜阳夜话”活动，围绕常态化建设文明城市工作，话政策、听民意、解难题。</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2021年初，奎星苑社区成立中昇智慧社区服务有限公司。“红色物业”成立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2021年4月，亳州市代表团到奎星苑社区参观学习。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A64C0"/>
    <w:rsid w:val="7CB2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000000"/>
      <w:u w:val="none"/>
    </w:rPr>
  </w:style>
  <w:style w:type="character" w:styleId="10">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2021-06-23T03:03:00Z</dcterms:created>
  <dc:creator>lenovo</dc:creator>
  <cp:lastModifiedBy>王家豪</cp:lastModifiedBy>
  <dcterms:modified xsi:type="dcterms:W3CDTF">2021-06-23T03:57:34Z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EFC72E3F6E99477A9357ECB0A943A8C5</vt:lpwstr>
  </property>
</Properties>
</file>