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颍州区周赵村大事件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1、2016年脱贫10户，45人，2017年脱贫23户82人，未脱贫19户83人，待2018年脱贫17户，2019年度全部脱贫2户。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2、2018年度村级招商企业：安徽耀升新型建材有限公司。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3、2019年开展烟花爆竹禁燃禁放工作。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4、2019年2月22日关于周赵村劳动力调查。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5、2019年3月28日开展禁毒巡查工作。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6、2019年4月12积极开展（习近平扶贫论述）。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7、2019年6月28日开展“清洁文明户”评选。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8、2019年7月13日开展“身边好人”表彰。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9、2019年9月20日开展“不忘初心牢记使命”主题教育学习。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10、2019年11月29日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周赵村两委成员参加镇组织十九届四中全会精神宣讲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11、2019年12月13日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周赵村党总支开展党员“组织生活会”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12、2019年12月20日开展冬防冬至工作。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13、2020年1月23日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周赵村“最美孝善子女”表彰大会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14、2020年2月4日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周赵村开展新型冠状病毒感染的肺炎疫情防控工作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周赵村召开“一喷三防”工作会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16、2020年5月9日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深化学习“三个以案”警示教育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17、2020年5月13日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周赵村党总支组织党员及党员干部政治理论学习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18、2020年7月3日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周赵村加强第七次人口普查工作会议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19、2020年7月15日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周赵村全力以赴防汛排涝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。</w:t>
      </w:r>
    </w:p>
    <w:p>
      <w:pPr>
        <w:ind w:firstLine="6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20、2020年9月25日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周赵村召开农村建房“八不准”会议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21、2020年12月13日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周赵村“携手防疫抗艾、世界艾滋病”主题宣传活动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22、2021年1月份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开展“三个以案”警示教育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引导广大党员干部在以案示警中受警醒、明法纪，在以案为戒中严对照、深检视，在以案促改中强整改、促提升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23、2021年3月18日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周赵村召开改厕工作及环境卫生推进会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24、2021年开展党史教育学习。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25、2021年6月开展“三合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一”场所安全生产工作。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230D"/>
    <w:rsid w:val="6F7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2021-06-23T08:32:00Z</dcterms:created>
  <dc:creator>administered</dc:creator>
  <cp:lastModifiedBy>朱鹏飞</cp:lastModifiedBy>
  <dcterms:modified xsi:type="dcterms:W3CDTF">2021-06-24T01:30:10Z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F5316DCFE08543E1948899EE6447BE5D</vt:lpwstr>
  </property>
</Properties>
</file>