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2019年4月20日，区住保局白齐带队来唐营社区开展扶贫工作调度。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2019年11月13日区政协杨柳主席到唐营社区开展三联四建工作。</w:t>
      </w:r>
      <w:r>
        <w:rPr>
          <w:rFonts w:hint="default"/>
          <w:lang w:val="en-US" w:eastAsia="zh-CN"/>
        </w:rPr>
        <w:drawing>
          <wp:inline distT="0" distB="0" distL="114300" distR="114300">
            <wp:extent cx="5623560" cy="4217670"/>
            <wp:effectExtent l="0" t="0" r="15240" b="11430"/>
            <wp:docPr id="1" name="图片 1" descr="ab2b3afbeb92f989ebd2057ce145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2b3afbeb92f989ebd2057ce1452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2019年11月26日，区政协杨柳主席、住保局张继宣局长到唐营社区贫困户家庭走访慰问。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2019年12月11日，区政协杨柳主席、轻工协会卢会长到唐营社区开展三联四建工作。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2020年2</w:t>
      </w:r>
      <w:bookmarkStart w:id="0" w:name="_GoBack"/>
      <w:bookmarkEnd w:id="0"/>
      <w:r>
        <w:rPr>
          <w:rFonts w:hint="eastAsia"/>
          <w:lang w:val="en-US" w:eastAsia="zh-CN"/>
        </w:rPr>
        <w:t>月，区政协杨柳主席到唐营社区临时安置区检查疫情防控工作。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23560" cy="4217670"/>
            <wp:effectExtent l="0" t="0" r="15240" b="11430"/>
            <wp:docPr id="3" name="图片 3" descr="3a84500b974e0154c81372517c945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84500b974e0154c81372517c945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2020年6月18日，区住保局张继宣局长到唐营社区开展三联四建工作。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2020年7月10日，区政协杨柳主席、刘桂萍书记、轻工协会卢会长到唐营社区走访贫困户。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2020年9月，颍州区宋学善区长到唐营社区新社区指导文明创建工作。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236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089D"/>
    <w:rsid w:val="25C3089D"/>
    <w:rsid w:val="36A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2021-06-22T01:37:00Z</dcterms:created>
  <dc:creator>我会发光阿…</dc:creator>
  <cp:lastModifiedBy>Administrator</cp:lastModifiedBy>
  <dcterms:modified xsi:type="dcterms:W3CDTF">2021-06-23T08:56:20Z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7F867AF0EA9045B79E9729E52CE21EEA</vt:lpwstr>
  </property>
</Properties>
</file>