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城关街道代祖寺村小康工程大事记</w:t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基本情况</w:t>
      </w:r>
    </w:p>
    <w:p>
      <w:pPr>
        <w:ind w:firstLine="640" w:firstLineChars="200"/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eastAsia="zh-CN"/>
        </w:rPr>
        <w:t>代祖寺村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</w:rPr>
        <w:t>位于临泉县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eastAsia="zh-CN"/>
        </w:rPr>
        <w:t>城关街道西北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</w:rPr>
        <w:t>部，面积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val="en-US" w:eastAsia="zh-CN"/>
        </w:rPr>
        <w:t>4.2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</w:rPr>
        <w:t>平方公里，辖区内有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val="en-US" w:eastAsia="zh-CN"/>
        </w:rPr>
        <w:t>8个自然村，分别为代祖寺、刘庄、西代营、代营、梁庄、小马庄、吴庄、王朱营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</w:rPr>
        <w:t>组成，共有居民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val="en-US" w:eastAsia="zh-CN"/>
        </w:rPr>
        <w:t>1050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</w:rPr>
        <w:t>户，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val="en-US" w:eastAsia="zh-CN"/>
        </w:rPr>
        <w:t>5050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</w:rPr>
        <w:t>人。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eastAsia="zh-CN"/>
        </w:rPr>
        <w:t>代祖寺村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</w:rPr>
        <w:t>服务中心建设有党员活动室、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eastAsia="zh-CN"/>
        </w:rPr>
        <w:t>会议室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eastAsia="zh-CN"/>
        </w:rPr>
        <w:t>民兵连、退役军人服务站、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</w:rPr>
        <w:t>是一个以党建工作为载体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eastAsia="zh-CN"/>
        </w:rPr>
        <w:t>的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</w:rPr>
        <w:t>和谐社</w:t>
      </w:r>
      <w:r>
        <w:rPr>
          <w:rFonts w:hint="eastAsia" w:asciiTheme="minorEastAsia" w:hAnsiTheme="minorEastAsia" w:cstheme="minorEastAsia"/>
          <w:color w:val="000000"/>
          <w:kern w:val="0"/>
          <w:sz w:val="32"/>
          <w:szCs w:val="32"/>
          <w:lang w:eastAsia="zh-CN"/>
        </w:rPr>
        <w:t>会。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05b56a86a063d289d999c332f14a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b56a86a063d289d999c332f14a9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color w:val="000000"/>
          <w:kern w:val="0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72d3e68683f36c3da86c6fa78f87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d3e68683f36c3da86c6fa78f87a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color w:val="000000"/>
          <w:kern w:val="0"/>
          <w:sz w:val="32"/>
          <w:szCs w:val="32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8b08413e78ef96945b0db3aeedde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08413e78ef96945b0db3aeeddebd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5e9a65fdeb736e61732801fc1db9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9a65fdeb736e61732801fc1db9ec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000000"/>
          <w:kern w:val="0"/>
          <w:sz w:val="32"/>
          <w:szCs w:val="32"/>
          <w:lang w:val="en-US" w:eastAsia="zh-CN"/>
        </w:rPr>
        <w:t>代祖寺村产业发展情况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Style w:val="8"/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2018年以来，代祖寺村土地流转3667亩，每亩1000元，极大地提高和稳定了农民收入。梁庄村自立生猪养殖场，代营村大艺牧业</w:t>
      </w:r>
      <w:r>
        <w:rPr>
          <w:rStyle w:val="8"/>
          <w:rFonts w:hint="eastAsia" w:ascii="宋体" w:hAnsi="宋体" w:cs="宋体"/>
          <w:b w:val="0"/>
          <w:bCs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有限公司</w:t>
      </w:r>
      <w:r>
        <w:rPr>
          <w:rStyle w:val="8"/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，贫困户种植、养殖规模的进行奖补，主要目的是提高贫困户发展产业的动力，鼓励贫困户勤劳致富。</w:t>
      </w:r>
    </w:p>
    <w:p>
      <w:pPr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2db5ca37dd28421edd14927eaa47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db5ca37dd28421edd14927eaa47db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0b33aa6f5e530466c651054b35db2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b33aa6f5e530466c651054b35db2a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c990b3aeac85953d790c24a3489b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990b3aeac85953d790c24a3489ba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6690" cy="4070350"/>
            <wp:effectExtent l="0" t="0" r="10160" b="6350"/>
            <wp:docPr id="9" name="图片 9" descr="db5c2fadecca58ea2290f0ad0d22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b5c2fadecca58ea2290f0ad0d221b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pStyle w:val="2"/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 、基础设施建设持续完善</w:t>
      </w:r>
    </w:p>
    <w:p>
      <w:pPr>
        <w:snapToGrid/>
        <w:spacing w:before="0" w:beforeAutospacing="0" w:after="0" w:afterAutospacing="0" w:line="240" w:lineRule="auto"/>
        <w:ind w:firstLine="600" w:firstLineChars="200"/>
        <w:jc w:val="left"/>
        <w:textAlignment w:val="baseline"/>
        <w:rPr>
          <w:rStyle w:val="8"/>
          <w:rFonts w:hint="default" w:ascii="Calibri" w:hAnsi="Calibri" w:eastAsia="宋体"/>
          <w:b w:val="0"/>
          <w:bCs w:val="0"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30"/>
          <w:szCs w:val="30"/>
          <w:lang w:val="en-US" w:eastAsia="zh-CN"/>
        </w:rPr>
        <w:t>五年来，代祖寺村共计修建农村道路4.8公里（投入资金346.56万元），修建桥涵3座（投入资金66万元），农田水利基础设施建设投入资金8万元。同时还投资建设文化广场1个（投资10万元）、安装太阳能路灯260盏（投入资金30多万元）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自基础设施完善以来给群众带来良好的生活条件，</w:t>
      </w:r>
      <w:r>
        <w:rPr>
          <w:rStyle w:val="8"/>
          <w:rFonts w:ascii="Calibri" w:hAnsi="Calibri" w:eastAsia="宋体"/>
          <w:b w:val="0"/>
          <w:bCs w:val="0"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让</w:t>
      </w:r>
      <w:r>
        <w:rPr>
          <w:rStyle w:val="8"/>
          <w:rFonts w:hint="eastAsia" w:ascii="Calibri" w:hAnsi="Calibri" w:eastAsia="宋体"/>
          <w:b w:val="0"/>
          <w:bCs w:val="0"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群众的生</w:t>
      </w:r>
      <w:r>
        <w:rPr>
          <w:rStyle w:val="8"/>
          <w:rFonts w:ascii="Calibri" w:hAnsi="Calibri" w:eastAsia="宋体"/>
          <w:b w:val="0"/>
          <w:bCs w:val="0"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活环境</w:t>
      </w:r>
      <w:r>
        <w:rPr>
          <w:rStyle w:val="8"/>
          <w:rFonts w:hint="eastAsia"/>
          <w:b w:val="0"/>
          <w:bCs w:val="0"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更加充满幸福感！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643" w:firstLineChars="200"/>
        <w:textAlignment w:val="auto"/>
        <w:rPr>
          <w:rFonts w:hint="eastAsia" w:ascii="仿宋" w:hAnsi="仿宋" w:eastAsia="仿宋" w:cs="宋体"/>
          <w:b/>
          <w:bCs/>
          <w:color w:val="auto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360" w:lineRule="atLeast"/>
        <w:ind w:left="0" w:right="0" w:firstLine="420"/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2915" cy="3950335"/>
            <wp:effectExtent l="0" t="0" r="635" b="12065"/>
            <wp:docPr id="14" name="图片 14" descr="a1db1c21a53377df6e8ea88f7699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1db1c21a53377df6e8ea88f7699ce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52" w:afterAutospacing="0" w:line="360" w:lineRule="atLeast"/>
        <w:ind w:right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62db7c96c3b14d81d2c7b53c29be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2db7c96c3b14d81d2c7b53c29bee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napToGrid/>
        <w:spacing w:before="0" w:beforeAutospacing="0" w:after="0" w:afterAutospacing="0" w:line="240" w:lineRule="auto"/>
        <w:ind w:leftChars="0"/>
        <w:jc w:val="left"/>
        <w:textAlignment w:val="baseline"/>
        <w:rPr>
          <w:rStyle w:val="8"/>
          <w:rFonts w:ascii="宋体" w:hAnsi="宋体" w:eastAsia="宋体" w:cs="宋体"/>
          <w:b/>
          <w:bCs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b/>
          <w:bCs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>四、</w:t>
      </w:r>
      <w:r>
        <w:rPr>
          <w:rStyle w:val="8"/>
          <w:rFonts w:ascii="宋体" w:hAnsi="宋体" w:eastAsia="宋体" w:cs="宋体"/>
          <w:b/>
          <w:bCs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>民生建设取得新突破</w:t>
      </w:r>
    </w:p>
    <w:p>
      <w:pPr>
        <w:numPr>
          <w:numId w:val="0"/>
        </w:numPr>
        <w:snapToGrid/>
        <w:spacing w:before="0" w:beforeAutospacing="0" w:after="0" w:afterAutospacing="0" w:line="240" w:lineRule="auto"/>
        <w:ind w:leftChars="0"/>
        <w:jc w:val="left"/>
        <w:textAlignment w:val="baseline"/>
        <w:rPr>
          <w:rStyle w:val="8"/>
          <w:rFonts w:hint="default" w:ascii="Calibri" w:hAnsi="Calibri" w:eastAsia="宋体"/>
          <w:b w:val="0"/>
          <w:bCs w:val="0"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</w:pPr>
      <w:r>
        <w:rPr>
          <w:rStyle w:val="8"/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代祖寺村农村合作医疗保险完成全覆盖，让代祖寺村的群众能够看病得到保障；大力提倡银龄安康意外保险，参保人员增加，若群众出现意外伤害减少家庭开支。2017年以来于代祖寺村完成户厕改造131户，大大改善了群众的居住生活条件，带动了群众使用卫生厕所观念，让农民的生活环境更加充满幸福感</w:t>
      </w:r>
      <w:r>
        <w:rPr>
          <w:rStyle w:val="8"/>
          <w:rFonts w:hint="eastAsia"/>
          <w:b w:val="0"/>
          <w:bCs w:val="0"/>
          <w:i w:val="0"/>
          <w:caps w:val="0"/>
          <w:spacing w:val="0"/>
          <w:w w:val="100"/>
          <w:kern w:val="2"/>
          <w:sz w:val="30"/>
          <w:szCs w:val="30"/>
          <w:lang w:val="en-US" w:eastAsia="zh-CN" w:bidi="ar-SA"/>
        </w:rPr>
        <w:t>！</w:t>
      </w:r>
    </w:p>
    <w:p>
      <w:pPr>
        <w:numPr>
          <w:ilvl w:val="0"/>
          <w:numId w:val="0"/>
        </w:numPr>
        <w:tabs>
          <w:tab w:val="left" w:pos="824"/>
        </w:tabs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c6e5e71c9147a7823253cf0499d0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6e5e71c9147a7823253cf0499d04e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7" name="图片 17" descr="2658511e2448c6dac6704e3330a3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658511e2448c6dac6704e3330a341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0" name="图片 20" descr="d217e2948c9c1f2834b106cd7706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217e2948c9c1f2834b106cd7706c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9" name="图片 19" descr="79764618609986c2c5e62a41ba4c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9764618609986c2c5e62a41ba4cfa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723" w:firstLineChars="200"/>
        <w:textAlignment w:val="auto"/>
        <w:rPr>
          <w:rStyle w:val="8"/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w w:val="100"/>
          <w:kern w:val="2"/>
          <w:sz w:val="36"/>
          <w:szCs w:val="36"/>
          <w:lang w:val="en-US" w:eastAsia="zh-CN" w:bidi="ar-SA"/>
        </w:rPr>
      </w:pPr>
    </w:p>
    <w:p>
      <w:pPr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</w:pPr>
      <w:bookmarkStart w:id="0" w:name="_GoBack"/>
      <w:bookmarkEnd w:id="0"/>
    </w:p>
    <w:p>
      <w:pPr>
        <w:bidi w:val="0"/>
        <w:jc w:val="left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E180EA"/>
    <w:multiLevelType w:val="singleLevel"/>
    <w:tmpl w:val="D1E180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2E56AA"/>
    <w:rsid w:val="0EBD440E"/>
    <w:rsid w:val="13EF015F"/>
    <w:rsid w:val="1716262B"/>
    <w:rsid w:val="1889196A"/>
    <w:rsid w:val="2725311F"/>
    <w:rsid w:val="293F28DE"/>
    <w:rsid w:val="29B071F8"/>
    <w:rsid w:val="335F775E"/>
    <w:rsid w:val="34326F24"/>
    <w:rsid w:val="3A81364C"/>
    <w:rsid w:val="3DBD6FCA"/>
    <w:rsid w:val="43AD4351"/>
    <w:rsid w:val="4CD90C66"/>
    <w:rsid w:val="4E6D6523"/>
    <w:rsid w:val="5E4475B0"/>
    <w:rsid w:val="5FF07A74"/>
    <w:rsid w:val="63F628AA"/>
    <w:rsid w:val="66C546F3"/>
    <w:rsid w:val="67763457"/>
    <w:rsid w:val="6A2877A1"/>
    <w:rsid w:val="6F915F79"/>
    <w:rsid w:val="720E6A2F"/>
    <w:rsid w:val="7CFB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pacing w:before="260" w:after="260" w:line="415" w:lineRule="auto"/>
      <w:outlineLvl w:val="1"/>
    </w:pPr>
    <w:rPr>
      <w:rFonts w:ascii="Cambria" w:hAnsi="Cambria" w:cs="宋体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2021-08-01T01:42:00Z</dcterms:created>
  <dc:creator>Dell-pc</dc:creator>
  <cp:lastModifiedBy>Administrator</cp:lastModifiedBy>
  <dcterms:modified xsi:type="dcterms:W3CDTF">2021-08-01T11:10:14Z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BB04FF4D27C34F2BA063356940465766</vt:lpwstr>
  </property>
</Properties>
</file>