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b/>
          <w:bCs/>
          <w:sz w:val="44"/>
          <w:szCs w:val="44"/>
          <w:lang w:val="en-US" w:eastAsia="zh-CN"/>
        </w:rPr>
      </w:pPr>
      <w:r>
        <w:rPr>
          <w:rFonts w:hint="eastAsia"/>
          <w:b/>
          <w:bCs/>
          <w:sz w:val="44"/>
          <w:szCs w:val="44"/>
          <w:lang w:eastAsia="zh-CN"/>
        </w:rPr>
        <w:t>关庙镇</w:t>
      </w:r>
      <w:r>
        <w:rPr>
          <w:rFonts w:hint="eastAsia"/>
          <w:b/>
          <w:bCs/>
          <w:sz w:val="44"/>
          <w:szCs w:val="44"/>
          <w:lang w:val="en-US" w:eastAsia="zh-CN"/>
        </w:rPr>
        <w:t>关庙社区</w:t>
      </w:r>
      <w:r>
        <w:rPr>
          <w:rFonts w:hint="eastAsia"/>
          <w:b/>
          <w:bCs/>
          <w:sz w:val="44"/>
          <w:szCs w:val="44"/>
        </w:rPr>
        <w:t>全面建设小康社会大</w:t>
      </w:r>
      <w:r>
        <w:rPr>
          <w:rFonts w:hint="eastAsia"/>
          <w:b/>
          <w:bCs/>
          <w:sz w:val="44"/>
          <w:szCs w:val="44"/>
          <w:lang w:val="en-US" w:eastAsia="zh-CN"/>
        </w:rPr>
        <w:t>事迹</w:t>
      </w:r>
    </w:p>
    <w:p>
      <w:pPr>
        <w:pStyle w:val="2"/>
        <w:rPr>
          <w:rFonts w:hint="eastAsia"/>
        </w:rPr>
      </w:pPr>
    </w:p>
    <w:p>
      <w:pPr>
        <w:keepNext w:val="0"/>
        <w:keepLines w:val="0"/>
        <w:pageBreakBefore w:val="0"/>
        <w:widowControl w:val="0"/>
        <w:numPr>
          <w:ilvl w:val="0"/>
          <w:numId w:val="1"/>
        </w:numPr>
        <w:kinsoku/>
        <w:wordWrap/>
        <w:overflowPunct/>
        <w:topLinePunct w:val="0"/>
        <w:autoSpaceDE/>
        <w:autoSpaceDN/>
        <w:bidi w:val="0"/>
        <w:adjustRightInd/>
        <w:snapToGrid/>
        <w:spacing w:line="576" w:lineRule="exact"/>
        <w:textAlignment w:val="auto"/>
        <w:rPr>
          <w:rFonts w:hint="eastAsia"/>
          <w:b/>
          <w:bCs/>
        </w:rPr>
      </w:pPr>
      <w:r>
        <w:rPr>
          <w:rFonts w:hint="eastAsia"/>
          <w:b/>
          <w:bCs/>
          <w:lang w:eastAsia="zh-CN"/>
        </w:rPr>
        <w:t>脱贫攻坚取得新成效</w:t>
      </w:r>
    </w:p>
    <w:p>
      <w:pPr>
        <w:pStyle w:val="8"/>
        <w:keepNext w:val="0"/>
        <w:keepLines w:val="0"/>
        <w:pageBreakBefore w:val="0"/>
        <w:widowControl w:val="0"/>
        <w:numPr>
          <w:ilvl w:val="0"/>
          <w:numId w:val="0"/>
        </w:numPr>
        <w:kinsoku/>
        <w:wordWrap/>
        <w:overflowPunct/>
        <w:topLinePunct w:val="0"/>
        <w:autoSpaceDE/>
        <w:autoSpaceDN/>
        <w:bidi w:val="0"/>
        <w:adjustRightInd/>
        <w:snapToGrid/>
        <w:spacing w:after="120" w:line="600" w:lineRule="exact"/>
        <w:ind w:firstLine="600" w:firstLineChars="200"/>
        <w:jc w:val="left"/>
        <w:textAlignment w:val="auto"/>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全村人口1982户，总人数8545人。关庙社区建档立卡贫困户235户，614人，截止到2020年末关庙社区贫困发生率由2014年的7.18%降为0。在政府相关政策帮扶下已全部脱贫。对标全国和省市县标准同步进入小康社会。</w:t>
      </w:r>
    </w:p>
    <w:p>
      <w:pPr>
        <w:pStyle w:val="2"/>
        <w:rPr>
          <w:rFonts w:hint="eastAsia"/>
          <w:lang w:val="en-US" w:eastAsia="zh-CN"/>
        </w:rPr>
      </w:pPr>
      <w:r>
        <w:rPr>
          <w:rFonts w:hint="eastAsia" w:ascii="仿宋" w:hAnsi="仿宋" w:eastAsia="仿宋" w:cs="仿宋"/>
          <w:sz w:val="28"/>
          <w:szCs w:val="28"/>
          <w:lang w:val="en-US" w:eastAsia="zh-CN"/>
        </w:rPr>
        <w:drawing>
          <wp:inline distT="0" distB="0" distL="114300" distR="114300">
            <wp:extent cx="5467985" cy="2520315"/>
            <wp:effectExtent l="0" t="0" r="18415" b="13335"/>
            <wp:docPr id="2" name="图片 2" descr="3f57131a340174901fd728379a3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3f57131a340174901fd728379a32013"/>
                    <pic:cNvPicPr>
                      <a:picLocks noChangeAspect="1"/>
                    </pic:cNvPicPr>
                  </pic:nvPicPr>
                  <pic:blipFill>
                    <a:blip r:embed="rId5"/>
                    <a:stretch>
                      <a:fillRect/>
                    </a:stretch>
                  </pic:blipFill>
                  <pic:spPr>
                    <a:xfrm>
                      <a:off x="0" y="0"/>
                      <a:ext cx="5467985" cy="252031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 w:hAnsi="仿宋" w:eastAsia="仿宋" w:cs="仿宋"/>
          <w:b w:val="0"/>
          <w:bCs w:val="0"/>
          <w:kern w:val="2"/>
          <w:sz w:val="30"/>
          <w:szCs w:val="30"/>
          <w:lang w:val="en-US" w:eastAsia="zh-CN" w:bidi="ar-SA"/>
        </w:rPr>
      </w:pPr>
      <w:r>
        <w:rPr>
          <w:rFonts w:hint="eastAsia" w:ascii="仿宋" w:hAnsi="仿宋" w:eastAsia="仿宋" w:cs="仿宋"/>
          <w:b/>
          <w:bCs/>
          <w:sz w:val="30"/>
          <w:szCs w:val="30"/>
          <w:lang w:val="en-US" w:eastAsia="zh-CN"/>
        </w:rPr>
        <w:t>二、基础设施建设持续完善</w:t>
      </w:r>
    </w:p>
    <w:p>
      <w:pPr>
        <w:keepNext w:val="0"/>
        <w:keepLines w:val="0"/>
        <w:pageBreakBefore w:val="0"/>
        <w:widowControl w:val="0"/>
        <w:kinsoku/>
        <w:wordWrap/>
        <w:overflowPunct/>
        <w:topLinePunct w:val="0"/>
        <w:autoSpaceDE/>
        <w:autoSpaceDN/>
        <w:bidi w:val="0"/>
        <w:adjustRightInd/>
        <w:snapToGrid/>
        <w:spacing w:line="576" w:lineRule="exact"/>
        <w:ind w:firstLine="300" w:firstLineChars="100"/>
        <w:textAlignment w:val="auto"/>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sz w:val="30"/>
          <w:szCs w:val="30"/>
          <w:lang w:val="en-US" w:eastAsia="zh-CN"/>
        </w:rPr>
        <w:t>2018年以来，陆续建设陈庄、清凉寺、韩楼、曹庄、杨庄、南麻等6个自然村的文化广场，文化广场的建成极大丰富群众文化生活;</w:t>
      </w:r>
      <w:r>
        <w:rPr>
          <w:rFonts w:hint="eastAsia" w:ascii="仿宋" w:hAnsi="仿宋" w:eastAsia="仿宋" w:cs="仿宋"/>
          <w:b w:val="0"/>
          <w:bCs w:val="0"/>
          <w:kern w:val="2"/>
          <w:sz w:val="30"/>
          <w:szCs w:val="30"/>
          <w:lang w:val="en-US" w:eastAsia="zh-CN" w:bidi="ar-SA"/>
        </w:rPr>
        <w:t>2015年建成高标准农田项目，</w:t>
      </w:r>
      <w:r>
        <w:rPr>
          <w:rFonts w:hint="eastAsia" w:ascii="仿宋" w:hAnsi="仿宋" w:eastAsia="仿宋" w:cs="仿宋"/>
          <w:sz w:val="30"/>
          <w:szCs w:val="30"/>
          <w:lang w:val="en-US" w:eastAsia="zh-CN"/>
        </w:rPr>
        <w:t>给周边群众带来了就业机会，实现群众家门口就业；</w:t>
      </w:r>
      <w:r>
        <w:rPr>
          <w:rFonts w:hint="eastAsia" w:ascii="仿宋" w:hAnsi="仿宋" w:eastAsia="仿宋" w:cs="仿宋"/>
          <w:b w:val="0"/>
          <w:bCs w:val="0"/>
          <w:kern w:val="2"/>
          <w:sz w:val="30"/>
          <w:szCs w:val="30"/>
          <w:lang w:val="en-US" w:eastAsia="zh-CN" w:bidi="ar-SA"/>
        </w:rPr>
        <w:t>2019年全村范围内清理沟塘；十个自然村已全部安装路灯；村村通道路工程全面实现，群众家家户户用上了安全的自来水；网络光纤全覆盖，网上消费成为新业态。</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 w:hAnsi="仿宋" w:eastAsia="仿宋" w:cs="仿宋"/>
          <w:b/>
          <w:bCs/>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textAlignment w:val="auto"/>
        <w:rPr>
          <w:rFonts w:hint="default" w:ascii="仿宋" w:hAnsi="仿宋" w:eastAsia="仿宋" w:cs="仿宋"/>
          <w:b/>
          <w:bCs/>
          <w:sz w:val="30"/>
          <w:szCs w:val="30"/>
          <w:lang w:val="en-US" w:eastAsia="zh-CN"/>
        </w:rPr>
      </w:pPr>
      <w:r>
        <w:rPr>
          <w:rFonts w:hint="eastAsia" w:ascii="仿宋" w:hAnsi="仿宋" w:eastAsia="仿宋" w:cs="仿宋"/>
          <w:b/>
          <w:bCs/>
          <w:sz w:val="30"/>
          <w:szCs w:val="30"/>
          <w:lang w:val="en-US" w:eastAsia="zh-CN"/>
        </w:rPr>
        <w:t>三、产业发展欣欣向荣</w:t>
      </w:r>
    </w:p>
    <w:p>
      <w:pPr>
        <w:pStyle w:val="2"/>
        <w:numPr>
          <w:ilvl w:val="0"/>
          <w:numId w:val="0"/>
        </w:numPr>
        <w:ind w:leftChars="0"/>
        <w:jc w:val="left"/>
        <w:rPr>
          <w:rFonts w:hint="eastAsia" w:ascii="仿宋" w:hAnsi="仿宋" w:eastAsia="仿宋" w:cs="仿宋"/>
          <w:b w:val="0"/>
          <w:bCs w:val="0"/>
          <w:sz w:val="30"/>
          <w:szCs w:val="30"/>
          <w:lang w:val="en-US" w:eastAsia="zh-CN"/>
        </w:rPr>
      </w:pPr>
      <w:r>
        <w:rPr>
          <w:rFonts w:hint="default" w:ascii="仿宋" w:hAnsi="仿宋" w:eastAsia="仿宋" w:cs="仿宋"/>
          <w:b/>
          <w:bCs/>
          <w:sz w:val="30"/>
          <w:szCs w:val="30"/>
          <w:lang w:val="en-US" w:eastAsia="zh-CN"/>
        </w:rPr>
        <w:drawing>
          <wp:anchor distT="0" distB="0" distL="114300" distR="114300" simplePos="0" relativeHeight="251659264" behindDoc="0" locked="0" layoutInCell="1" allowOverlap="1">
            <wp:simplePos x="0" y="0"/>
            <wp:positionH relativeFrom="column">
              <wp:posOffset>7620</wp:posOffset>
            </wp:positionH>
            <wp:positionV relativeFrom="paragraph">
              <wp:posOffset>1417320</wp:posOffset>
            </wp:positionV>
            <wp:extent cx="5408295" cy="2880360"/>
            <wp:effectExtent l="0" t="0" r="1905" b="15240"/>
            <wp:wrapSquare wrapText="bothSides"/>
            <wp:docPr id="5" name="图片 5" descr="1688c25408bfb74f30848c1f8a7fe2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688c25408bfb74f30848c1f8a7fe2f"/>
                    <pic:cNvPicPr>
                      <a:picLocks noChangeAspect="1"/>
                    </pic:cNvPicPr>
                  </pic:nvPicPr>
                  <pic:blipFill>
                    <a:blip r:embed="rId6"/>
                    <a:stretch>
                      <a:fillRect/>
                    </a:stretch>
                  </pic:blipFill>
                  <pic:spPr>
                    <a:xfrm>
                      <a:off x="0" y="0"/>
                      <a:ext cx="5408295" cy="2880360"/>
                    </a:xfrm>
                    <a:prstGeom prst="rect">
                      <a:avLst/>
                    </a:prstGeom>
                  </pic:spPr>
                </pic:pic>
              </a:graphicData>
            </a:graphic>
          </wp:anchor>
        </w:drawing>
      </w:r>
      <w:r>
        <w:rPr>
          <w:rFonts w:hint="eastAsia"/>
          <w:b w:val="0"/>
          <w:bCs w:val="0"/>
          <w:sz w:val="30"/>
          <w:szCs w:val="30"/>
          <w:lang w:val="en-US" w:eastAsia="zh-CN"/>
        </w:rPr>
        <w:t xml:space="preserve"> </w:t>
      </w:r>
      <w:r>
        <w:rPr>
          <w:rFonts w:hint="eastAsia" w:ascii="仿宋" w:hAnsi="仿宋" w:eastAsia="仿宋" w:cs="仿宋"/>
          <w:b w:val="0"/>
          <w:bCs w:val="0"/>
          <w:sz w:val="30"/>
          <w:szCs w:val="30"/>
          <w:lang w:val="en-US" w:eastAsia="zh-CN"/>
        </w:rPr>
        <w:t xml:space="preserve">    2017年以来临泉县关庙镇金满地农作物种植专业合作社流转韩楼自然村土地200余亩，</w:t>
      </w:r>
      <w:r>
        <w:rPr>
          <w:rFonts w:hint="eastAsia" w:ascii="仿宋" w:hAnsi="仿宋" w:eastAsia="仿宋" w:cs="仿宋"/>
          <w:b w:val="0"/>
          <w:bCs w:val="0"/>
          <w:sz w:val="30"/>
          <w:szCs w:val="30"/>
          <w:lang w:eastAsia="zh-CN"/>
        </w:rPr>
        <w:t>带动就业</w:t>
      </w:r>
      <w:r>
        <w:rPr>
          <w:rFonts w:hint="eastAsia" w:ascii="仿宋" w:hAnsi="仿宋" w:eastAsia="仿宋" w:cs="仿宋"/>
          <w:b w:val="0"/>
          <w:bCs w:val="0"/>
          <w:sz w:val="30"/>
          <w:szCs w:val="30"/>
          <w:lang w:val="en-US" w:eastAsia="zh-CN"/>
        </w:rPr>
        <w:t>10余人，每年为60户脱贫发放分红。</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 w:hAnsi="仿宋" w:eastAsia="仿宋" w:cs="仿宋"/>
          <w:b w:val="0"/>
          <w:bCs w:val="0"/>
          <w:sz w:val="30"/>
          <w:szCs w:val="30"/>
          <w:lang w:val="en-US" w:eastAsia="zh-CN"/>
        </w:rPr>
      </w:pPr>
      <w:r>
        <w:rPr>
          <w:rFonts w:hint="eastAsia" w:ascii="仿宋" w:hAnsi="仿宋" w:eastAsia="仿宋" w:cs="仿宋"/>
          <w:b/>
          <w:bCs/>
          <w:sz w:val="30"/>
          <w:szCs w:val="30"/>
          <w:lang w:val="en-US" w:eastAsia="zh-CN"/>
        </w:rPr>
        <w:t>四、美丽乡村建设取得新突破</w:t>
      </w:r>
    </w:p>
    <w:p>
      <w:pPr>
        <w:keepNext w:val="0"/>
        <w:keepLines w:val="0"/>
        <w:pageBreakBefore w:val="0"/>
        <w:widowControl w:val="0"/>
        <w:kinsoku/>
        <w:wordWrap/>
        <w:overflowPunct/>
        <w:topLinePunct w:val="0"/>
        <w:autoSpaceDE/>
        <w:autoSpaceDN/>
        <w:bidi w:val="0"/>
        <w:adjustRightInd/>
        <w:snapToGrid/>
        <w:spacing w:line="576" w:lineRule="exact"/>
        <w:ind w:firstLine="600" w:firstLineChars="200"/>
        <w:textAlignment w:val="auto"/>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2020年关庙社区打造美丽乡村环境治理，力争加快村域升级美丽乡村建设步伐，力争三到五年全村10个自然村全部实现镇级美丽乡村目标。2017年改建关庙小学完成，提升了义务教学水平。</w:t>
      </w:r>
    </w:p>
    <w:p>
      <w:pPr>
        <w:rPr>
          <w:rFonts w:hint="default"/>
          <w:lang w:val="en-US" w:eastAsia="zh-CN"/>
        </w:rPr>
      </w:pPr>
      <w:r>
        <w:rPr>
          <w:rFonts w:hint="default"/>
          <w:lang w:val="en-US" w:eastAsia="zh-CN"/>
        </w:rPr>
        <w:drawing>
          <wp:inline distT="0" distB="0" distL="114300" distR="114300">
            <wp:extent cx="5467985" cy="2520315"/>
            <wp:effectExtent l="0" t="0" r="18415" b="13335"/>
            <wp:docPr id="12" name="图片 12" descr="6a2843c02db4230e09966b759781b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6a2843c02db4230e09966b759781b65"/>
                    <pic:cNvPicPr>
                      <a:picLocks noChangeAspect="1"/>
                    </pic:cNvPicPr>
                  </pic:nvPicPr>
                  <pic:blipFill>
                    <a:blip r:embed="rId7"/>
                    <a:stretch>
                      <a:fillRect/>
                    </a:stretch>
                  </pic:blipFill>
                  <pic:spPr>
                    <a:xfrm>
                      <a:off x="0" y="0"/>
                      <a:ext cx="5467985" cy="2520315"/>
                    </a:xfrm>
                    <a:prstGeom prst="rect">
                      <a:avLst/>
                    </a:prstGeom>
                  </pic:spPr>
                </pic:pic>
              </a:graphicData>
            </a:graphic>
          </wp:inline>
        </w:drawing>
      </w:r>
    </w:p>
    <w:p>
      <w:pPr>
        <w:ind w:firstLine="602" w:firstLineChars="200"/>
        <w:rPr>
          <w:rFonts w:hint="eastAsia"/>
          <w:b/>
          <w:bCs/>
          <w:sz w:val="30"/>
          <w:szCs w:val="30"/>
        </w:rPr>
      </w:pPr>
      <w:r>
        <w:rPr>
          <w:rFonts w:hint="eastAsia"/>
          <w:b/>
          <w:bCs/>
          <w:sz w:val="30"/>
          <w:szCs w:val="30"/>
        </w:rPr>
        <w:t>五．民生建设取得新突破</w:t>
      </w:r>
    </w:p>
    <w:p>
      <w:pPr>
        <w:rPr>
          <w:rFonts w:hint="default"/>
          <w:sz w:val="30"/>
          <w:szCs w:val="30"/>
          <w:lang w:val="en-US"/>
        </w:rPr>
      </w:pPr>
      <w:r>
        <w:rPr>
          <w:rFonts w:hint="eastAsia"/>
          <w:sz w:val="30"/>
          <w:szCs w:val="30"/>
        </w:rPr>
        <w:t>  </w:t>
      </w:r>
      <w:r>
        <w:rPr>
          <w:rFonts w:hint="eastAsia"/>
          <w:sz w:val="30"/>
          <w:szCs w:val="30"/>
          <w:lang w:val="en-US" w:eastAsia="zh-CN"/>
        </w:rPr>
        <w:t>关庙社区</w:t>
      </w:r>
      <w:r>
        <w:rPr>
          <w:rFonts w:hint="eastAsia"/>
          <w:sz w:val="30"/>
          <w:szCs w:val="30"/>
        </w:rPr>
        <w:t>新农村合作医疗保险完成全覆盖，让</w:t>
      </w:r>
      <w:r>
        <w:rPr>
          <w:rFonts w:hint="eastAsia"/>
          <w:sz w:val="30"/>
          <w:szCs w:val="30"/>
          <w:lang w:val="en-US" w:eastAsia="zh-CN"/>
        </w:rPr>
        <w:t>关庙社区</w:t>
      </w:r>
      <w:r>
        <w:rPr>
          <w:rFonts w:hint="eastAsia"/>
          <w:sz w:val="30"/>
          <w:szCs w:val="30"/>
        </w:rPr>
        <w:t>的人民群众做到看病有保障</w:t>
      </w:r>
      <w:r>
        <w:rPr>
          <w:rFonts w:hint="eastAsia"/>
          <w:sz w:val="30"/>
          <w:szCs w:val="30"/>
          <w:lang w:val="en-US" w:eastAsia="zh-CN"/>
        </w:rPr>
        <w:t>；关庙社区提倡银龄安康保险，参保人员增加，若群众出现意外伤害减少家庭开支</w:t>
      </w:r>
      <w:r>
        <w:rPr>
          <w:rFonts w:hint="eastAsia"/>
          <w:sz w:val="30"/>
          <w:szCs w:val="30"/>
        </w:rPr>
        <w:t>。</w:t>
      </w:r>
      <w:r>
        <w:rPr>
          <w:rFonts w:hint="eastAsia" w:ascii="仿宋" w:hAnsi="仿宋" w:eastAsia="仿宋" w:cs="仿宋"/>
          <w:b w:val="0"/>
          <w:bCs w:val="0"/>
          <w:kern w:val="2"/>
          <w:sz w:val="30"/>
          <w:szCs w:val="30"/>
          <w:lang w:val="en-US" w:eastAsia="zh-CN" w:bidi="ar-SA"/>
        </w:rPr>
        <w:t>2017年以来关庙社区共完成户厕改造132户</w:t>
      </w:r>
      <w:r>
        <w:rPr>
          <w:rFonts w:hint="eastAsia"/>
          <w:sz w:val="30"/>
          <w:szCs w:val="30"/>
        </w:rPr>
        <w:t>，带动了群众卫生观念，让农民的生活环境发生了巨大变化。</w:t>
      </w:r>
      <w:r>
        <w:rPr>
          <w:rFonts w:hint="eastAsia" w:ascii="仿宋" w:hAnsi="仿宋" w:eastAsia="仿宋" w:cs="仿宋"/>
          <w:b w:val="0"/>
          <w:bCs w:val="0"/>
          <w:kern w:val="2"/>
          <w:sz w:val="30"/>
          <w:szCs w:val="30"/>
          <w:lang w:val="en-US" w:eastAsia="zh-CN" w:bidi="ar-SA"/>
        </w:rPr>
        <w:t>建设天网工程，时时对全村进行监控，保障了</w:t>
      </w:r>
      <w:bookmarkStart w:id="0" w:name="_GoBack"/>
      <w:bookmarkEnd w:id="0"/>
      <w:r>
        <w:rPr>
          <w:rFonts w:hint="eastAsia" w:ascii="仿宋" w:hAnsi="仿宋" w:eastAsia="仿宋" w:cs="仿宋"/>
          <w:b w:val="0"/>
          <w:bCs w:val="0"/>
          <w:kern w:val="2"/>
          <w:sz w:val="30"/>
          <w:szCs w:val="30"/>
          <w:lang w:val="en-US" w:eastAsia="zh-CN" w:bidi="ar-SA"/>
        </w:rPr>
        <w:t>人民群众财产安全。G345国道基本建成，升级成为一级公路，提升了出行效率。</w:t>
      </w:r>
    </w:p>
    <w:p>
      <w:pPr>
        <w:pStyle w:val="2"/>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drawing>
          <wp:inline distT="0" distB="0" distL="114300" distR="114300">
            <wp:extent cx="5467985" cy="2883535"/>
            <wp:effectExtent l="0" t="0" r="18415" b="12065"/>
            <wp:docPr id="11" name="图片 11" descr="8b5a4d5b920f6c6a3db97d1da7676a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8b5a4d5b920f6c6a3db97d1da7676a9"/>
                    <pic:cNvPicPr>
                      <a:picLocks noChangeAspect="1"/>
                    </pic:cNvPicPr>
                  </pic:nvPicPr>
                  <pic:blipFill>
                    <a:blip r:embed="rId8"/>
                    <a:stretch>
                      <a:fillRect/>
                    </a:stretch>
                  </pic:blipFill>
                  <pic:spPr>
                    <a:xfrm>
                      <a:off x="0" y="0"/>
                      <a:ext cx="5467985" cy="2883535"/>
                    </a:xfrm>
                    <a:prstGeom prst="rect">
                      <a:avLst/>
                    </a:prstGeom>
                  </pic:spPr>
                </pic:pic>
              </a:graphicData>
            </a:graphic>
          </wp:inline>
        </w:drawing>
      </w:r>
    </w:p>
    <w:p>
      <w:pPr>
        <w:pStyle w:val="2"/>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lang w:val="en-US" w:eastAsia="zh-CN"/>
        </w:rPr>
      </w:pPr>
    </w:p>
    <w:sectPr>
      <w:footerReference r:id="rId3" w:type="default"/>
      <w:pgSz w:w="11906" w:h="16838"/>
      <w:pgMar w:top="1440" w:right="1576" w:bottom="1440" w:left="1689"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2B29B9"/>
    <w:multiLevelType w:val="singleLevel"/>
    <w:tmpl w:val="252B29B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C72B5C"/>
    <w:rsid w:val="03D71308"/>
    <w:rsid w:val="08D95DBE"/>
    <w:rsid w:val="096B196B"/>
    <w:rsid w:val="0D601690"/>
    <w:rsid w:val="0EBB5CDE"/>
    <w:rsid w:val="19076316"/>
    <w:rsid w:val="19137655"/>
    <w:rsid w:val="1AEC009D"/>
    <w:rsid w:val="1E7144D8"/>
    <w:rsid w:val="224F78A3"/>
    <w:rsid w:val="2A130A8D"/>
    <w:rsid w:val="32DE61CE"/>
    <w:rsid w:val="375300E2"/>
    <w:rsid w:val="3CB2750E"/>
    <w:rsid w:val="43367919"/>
    <w:rsid w:val="4EEE096F"/>
    <w:rsid w:val="54FF124B"/>
    <w:rsid w:val="581F3798"/>
    <w:rsid w:val="5A8C3428"/>
    <w:rsid w:val="5F0114C6"/>
    <w:rsid w:val="5FA44CFC"/>
    <w:rsid w:val="6BA34A75"/>
    <w:rsid w:val="6E7D5533"/>
    <w:rsid w:val="6EF85680"/>
    <w:rsid w:val="6F34621E"/>
    <w:rsid w:val="76EF6E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华文中宋" w:eastAsia="仿宋_GB2312" w:cs="Times New Roman"/>
      <w:kern w:val="2"/>
      <w:sz w:val="32"/>
      <w:szCs w:val="32"/>
      <w:lang w:val="en-US" w:eastAsia="zh-CN" w:bidi="ar-SA"/>
    </w:rPr>
  </w:style>
  <w:style w:type="paragraph" w:styleId="3">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0"/>
    <w:pPr>
      <w:spacing w:before="240" w:after="60"/>
      <w:jc w:val="center"/>
      <w:outlineLvl w:val="0"/>
    </w:pPr>
    <w:rPr>
      <w:rFonts w:ascii="Cambria" w:hAnsi="Cambria"/>
      <w:b/>
      <w:bCs/>
      <w:sz w:val="32"/>
      <w:szCs w:val="32"/>
    </w:rPr>
  </w:style>
  <w:style w:type="paragraph" w:styleId="4">
    <w:name w:val="Body Text Indent"/>
    <w:basedOn w:val="1"/>
    <w:qFormat/>
    <w:uiPriority w:val="0"/>
    <w:pPr>
      <w:spacing w:after="120"/>
      <w:ind w:left="420" w:leftChars="200"/>
    </w:pPr>
  </w:style>
  <w:style w:type="paragraph" w:styleId="5">
    <w:name w:val="footer"/>
    <w:basedOn w:val="1"/>
    <w:next w:val="1"/>
    <w:qFormat/>
    <w:uiPriority w:val="0"/>
    <w:pPr>
      <w:tabs>
        <w:tab w:val="center" w:pos="4153"/>
        <w:tab w:val="right" w:pos="8306"/>
      </w:tabs>
      <w:snapToGrid w:val="0"/>
      <w:jc w:val="left"/>
    </w:pPr>
    <w:rPr>
      <w:rFonts w:ascii="Times New Roman" w:hAnsi="Times New Roman" w:eastAsia="宋体"/>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next w:val="5"/>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8">
    <w:name w:val="Body Text First Indent 2"/>
    <w:basedOn w:val="4"/>
    <w:unhideWhenUsed/>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TotalTime>
  <ScaleCrop>false</ScaleCrop>
  <LinksUpToDate>false</LinksUpToDate>
  <CharactersWithSpaces>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2021-06-23T23:51:00Z</dcterms:created>
  <dc:creator>Administrator</dc:creator>
  <cp:lastModifiedBy>86152</cp:lastModifiedBy>
  <cp:lastPrinted>2021-07-23T08:17:00Z</cp:lastPrinted>
  <dcterms:modified xsi:type="dcterms:W3CDTF">2021-07-24T01:52:57Z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25DD68CD1BE84D28AD0EB4B17D299317</vt:lpwstr>
  </property>
</Properties>
</file>