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陶老乡陶老村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全面建成小康社会大事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一．脱贫攻坚取得新成效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陶老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行政为费贫困村、4个自然村，全村 1294户、4705人口， 4280亩耕地。2013年底建档立卡时有贫困户270户 937人，目前全部脱贫。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二．基础设施建设持续完善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t>   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2015年6月建立党群服务中心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2017年自来水安装全覆盖。 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2018年全村范围内沟塘治理。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2018年建设前吴营、大胡围、陶老4个自然村的文化广场、凉亭的建成极大丰富农村群众文化生活。2018年村村通硬化道路。2020年通城乡公交车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。2020年建设污水处理厂。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5" name="图片 5" descr="0d9cc568d5555dff7fa8d8903026c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9cc568d5555dff7fa8d8903026c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     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、民生建设取得新突破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 xml:space="preserve"> 20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10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村新农村合作医疗保险完成全覆盖，让人民群众做到看病有保障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，201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养老保险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全覆盖。解决人民群众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老有所养的后顾之忧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。2019年村村通广播； 2019年绿化全覆盖。2019年全面拆除危房 ，2020年路灯全亮化。 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2020年4个自然村实行监控全覆盖；网络光纤全覆盖，网上消费成为新业态。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ccf129117ae9c330348ff4d57d50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129117ae9c330348ff4d57d507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0" w:firstLineChars="1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年1月，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大众鹅业入住陶老村</w:t>
      </w:r>
      <w:r>
        <w:rPr>
          <w:rFonts w:hint="eastAsia" w:ascii="仿宋" w:hAnsi="仿宋" w:eastAsia="仿宋" w:cs="仿宋"/>
          <w:sz w:val="30"/>
          <w:szCs w:val="30"/>
        </w:rPr>
        <w:t>，占地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326亩</w:t>
      </w:r>
      <w:r>
        <w:rPr>
          <w:rFonts w:hint="eastAsia" w:ascii="仿宋" w:hAnsi="仿宋" w:eastAsia="仿宋" w:cs="仿宋"/>
          <w:sz w:val="30"/>
          <w:szCs w:val="30"/>
        </w:rPr>
        <w:t>。目前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正在建设中，不仅吸纳贫困人员就业，还给周围</w:t>
      </w:r>
      <w:r>
        <w:rPr>
          <w:rFonts w:hint="eastAsia" w:ascii="仿宋" w:hAnsi="仿宋" w:eastAsia="仿宋" w:cs="仿宋"/>
          <w:sz w:val="30"/>
          <w:szCs w:val="30"/>
        </w:rPr>
        <w:t>群众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带来就业机会</w:t>
      </w:r>
      <w:r>
        <w:rPr>
          <w:rFonts w:hint="eastAsia" w:ascii="仿宋" w:hAnsi="仿宋" w:eastAsia="仿宋" w:cs="仿宋"/>
          <w:sz w:val="30"/>
          <w:szCs w:val="30"/>
        </w:rPr>
        <w:t>，实现群众家门口就业。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吸纳贫困人员就业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而且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给周围</w:t>
      </w:r>
      <w:r>
        <w:rPr>
          <w:rFonts w:hint="eastAsia" w:ascii="仿宋" w:hAnsi="仿宋" w:eastAsia="仿宋" w:cs="仿宋"/>
          <w:sz w:val="30"/>
          <w:szCs w:val="30"/>
        </w:rPr>
        <w:t>群众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带来就业机会。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513641a5497b4545485167328b56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3641a5497b4545485167328b565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6690" cy="3955415"/>
            <wp:effectExtent l="0" t="0" r="10160" b="6985"/>
            <wp:docPr id="4" name="图片 4" descr="197c9c4f9508bedc0d536f6c6bf4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7c9c4f9508bedc0d536f6c6bf4e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06B1"/>
    <w:rsid w:val="165538C2"/>
    <w:rsid w:val="1BCD23E3"/>
    <w:rsid w:val="2D5871B8"/>
    <w:rsid w:val="319E06B1"/>
    <w:rsid w:val="64AA44DB"/>
    <w:rsid w:val="7C0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2021-07-23T06:55:00Z</dcterms:created>
  <dc:creator>Administrator</dc:creator>
  <cp:lastModifiedBy>Orlando李磊</cp:lastModifiedBy>
  <dcterms:modified xsi:type="dcterms:W3CDTF">2021-07-27T11:20:01Z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06CF38AA6F304C95939BA91786CA818B</vt:lpwstr>
  </property>
</Properties>
</file>