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>鲖城镇李王楼村全面建成小康社会大事记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脱贫攻坚取得新成效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李王楼村位于鲖城镇西北，鲖新路两侧,距离鲖城镇4公里，我村共有6个自然村，共有1473户5761人，全村共有耕地5991亩。我村2014年被认定为贫困村，2017年出列。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2014年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初，我村共有建档立卡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贫困户27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户6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人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01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4年脱贫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41户101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人；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2015年脱贫29户100人；2016年脱贫63户133人；2017年脱贫119户256人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；2018年脱贫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13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户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4人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2019年脱贫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21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户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48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人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020年脱贫6 户14人。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贫困发生率由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2014年初的11.06%下降至0，消除了绝对贫困，对标全国和省市县标准同步进入小康社会。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基础设施建设持续完善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1.2017年新建党群服务中心开始投入使用；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13680" cy="3218180"/>
            <wp:effectExtent l="0" t="0" r="1270" b="1270"/>
            <wp:docPr id="4" name="图片 4" descr="694dcdce2f8dc8fe76df665e87ad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94dcdce2f8dc8fe76df665e87adcb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2.2017年新建村幼儿园新建占地面积2927.9平方米，建筑面积178平方米，投资142万元，2019年上半年开始投入使用；</w:t>
      </w:r>
    </w:p>
    <w:p>
      <w:pPr>
        <w:pStyle w:val="6"/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03190" cy="3551555"/>
            <wp:effectExtent l="0" t="0" r="16510" b="10795"/>
            <wp:docPr id="6" name="图片 6" descr="686d51f20a0b3586bf16d169df40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86d51f20a0b3586bf16d169df4008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3.路灯安装：2016年安装145盏、2017年安装21盏、2018年安装63盏；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4.道路硬化：村主支道路，2015年建水泥路1.3公里、2016年建水泥路1.94公里、2017年建（农业园路和王楼信号塔到齐楼桥，往南与河坡交界小张楼西头主干道）共2.66公里；巷道，2017年修巷道61条5.12公里、2018年修巷道20条1.43公里、2019年修巷道2条0.172公里。</w:t>
      </w:r>
    </w:p>
    <w:p>
      <w:pPr>
        <w:pStyle w:val="6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4857750" cy="3082925"/>
            <wp:effectExtent l="0" t="0" r="0" b="3175"/>
            <wp:docPr id="8" name="图片 8" descr="e6bea5bad85d28b8a47c638fcbcaa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bea5bad85d28b8a47c638fcbcaa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5.公厕：2017年建公厕1座、2018年建公厕3座、2019年建公厕2座；</w:t>
      </w:r>
    </w:p>
    <w:p>
      <w:pPr>
        <w:pStyle w:val="6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71135" cy="4352290"/>
            <wp:effectExtent l="0" t="0" r="5715" b="10160"/>
            <wp:docPr id="3" name="图片 3" descr="9d550b5800d1b24e24cf3ecb523f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d550b5800d1b24e24cf3ecb523fae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6.水利建设：2015年扩挖大塘3口、环村沟3条，2016年扩挖大塘1口，2017年扩挖大塘2口、流水沟2条，2018年扩挖大塘3口、环村沟2条，2019年扩挖大塘4口、村沟1条；桥、涵：2016年建3座、2017年建3座、2018年建2座；机井：2016年建农田机井59眼、2019年建农田机井15眼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7.电网升级改造：2017年实施农村电网改造；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8.文化广场：2017年建文化广场1个、2018年建文化广场4个，建文化舞台1个，并设有配套健身器材、长廊和凉亭等，方便村民娱乐健身、丰富农民文化生活，沟边及空地处实施了绿化，两侧栽植绿化垂柳、水杉、栾树；</w:t>
      </w:r>
    </w:p>
    <w:p>
      <w:pPr>
        <w:pStyle w:val="6"/>
        <w:jc w:val="left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556a4a2229a1efffe793da3de02bc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6a4a2229a1efffe793da3de02bcd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18e2c5edb5ab01fa5a2ea7fa326b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e2c5edb5ab01fa5a2ea7fa326b1a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left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173345" cy="3188970"/>
            <wp:effectExtent l="0" t="0" r="8255" b="11430"/>
            <wp:docPr id="7" name="图片 7" descr="297d7084db8e6a84b316c90b1f57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97d7084db8e6a84b316c90b1f576d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t>9.沟塘清淤：截至目前，全村沟塘清淤水面全面清理完成，新建桥梁6座，沿路河沟及村内沟塘进行清淤、护提，沟塘两侧、道路两侧栽植绿化垂柳、红叶石楠、栾树、香樟树、樱花、广玉兰；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4829810" cy="3070225"/>
            <wp:effectExtent l="0" t="0" r="8890" b="15875"/>
            <wp:docPr id="2" name="图片 2" descr="2c6975e392e6e14420399fed575b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c6975e392e6e14420399fed575b252"/>
                    <pic:cNvPicPr>
                      <a:picLocks noChangeAspect="1"/>
                    </pic:cNvPicPr>
                  </pic:nvPicPr>
                  <pic:blipFill>
                    <a:blip r:embed="rId11"/>
                    <a:srcRect r="28421" b="39331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t>10.双创车间：2017年新建双创车间投资81.4万元，2017年下半年开始投入使用，目前车间利用效率较高，不仅吸纳贫困人员就业，还给周围群众带来就业机会，实现群众家门口就业;</w:t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t>11.光伏发电：2016年来我村新建户户联建光伏发电项目</w:t>
      </w:r>
      <w:r>
        <w:rPr>
          <w:rFonts w:hint="eastAsia" w:ascii="宋体" w:hAnsi="宋体" w:eastAsia="宋体" w:cs="宋体"/>
          <w:sz w:val="32"/>
          <w:szCs w:val="32"/>
        </w:rPr>
        <w:t>惠及100户贫困户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，</w:t>
      </w:r>
      <w:r>
        <w:rPr>
          <w:rFonts w:hint="eastAsia" w:ascii="宋体" w:hAnsi="宋体" w:eastAsia="宋体" w:cs="宋体"/>
          <w:sz w:val="32"/>
          <w:szCs w:val="32"/>
        </w:rPr>
        <w:t>每户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每年增收</w:t>
      </w:r>
      <w:r>
        <w:rPr>
          <w:rFonts w:hint="eastAsia" w:ascii="宋体" w:hAnsi="宋体" w:eastAsia="宋体" w:cs="宋体"/>
          <w:sz w:val="32"/>
          <w:szCs w:val="32"/>
        </w:rPr>
        <w:t>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</w:rPr>
        <w:t>000元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；</w:t>
      </w:r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66690" cy="2646680"/>
            <wp:effectExtent l="0" t="0" r="10160" b="1270"/>
            <wp:docPr id="1" name="图片 1" descr="03335d1392863622eb2fb02c47e5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335d1392863622eb2fb02c47e54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600" w:firstLineChars="200"/>
        <w:jc w:val="left"/>
        <w:textAlignment w:val="auto"/>
        <w:outlineLvl w:val="9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12.高标准农田建设：2017年李王楼村实施高标准基本农田2800亩，高标准农田项目的实施大幅提升的粮食生产工作；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600" w:firstLineChars="200"/>
        <w:jc w:val="left"/>
        <w:textAlignment w:val="auto"/>
        <w:outlineLvl w:val="9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13.2019年6个自然村均实行广播、监控全覆盖；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600" w:firstLineChars="200"/>
        <w:jc w:val="left"/>
        <w:textAlignment w:val="auto"/>
        <w:outlineLvl w:val="9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14.自来水安装：2016年实施自来水安装，群众家家户户用上了安全的自来水；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600" w:firstLineChars="200"/>
        <w:jc w:val="left"/>
        <w:textAlignment w:val="auto"/>
        <w:outlineLvl w:val="9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15.网络光纤全覆盖，网上消费成为新业态。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产业扶贫工作成效</w:t>
      </w:r>
    </w:p>
    <w:p>
      <w:pPr>
        <w:pStyle w:val="6"/>
        <w:numPr>
          <w:ilvl w:val="0"/>
          <w:numId w:val="0"/>
        </w:numPr>
        <w:ind w:leftChars="0" w:firstLine="640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1.2019年为增加村集体收入接收三强农作物专业种植合作社桂花苗圃，种植中药材 “赤芍”52亩；</w:t>
      </w:r>
    </w:p>
    <w:p>
      <w:pPr>
        <w:pStyle w:val="6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858510" cy="4393565"/>
            <wp:effectExtent l="0" t="0" r="8890" b="6985"/>
            <wp:docPr id="11" name="图片 11" descr="22163097b2adb6ae3bdd3b5934f18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163097b2adb6ae3bdd3b5934f182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pStyle w:val="6"/>
        <w:numPr>
          <w:ilvl w:val="0"/>
          <w:numId w:val="0"/>
        </w:numPr>
        <w:ind w:leftChars="0" w:firstLine="640" w:firstLineChars="200"/>
        <w:jc w:val="both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2.村级虚拟光伏项目1个，每年可增加村集体经济收入约6万元；持续发挥效益产业扶贫项目4个（佰旺牧业有限公司，源盛生猪养殖厂，三强农作物专业合作社，春源生猪养殖有限公司），每年可增加村集体收入14.4万元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四、民生建设取得新突破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李王楼村新农村合作医疗保险完成全覆盖，为全村贫困户329人签约家庭医生服务，为225人慢性病患者办理慢性病证，让李王楼村的人民群众做到看病有保障，积极宣传银龄安康保险，参保人员增加，减少了意外伤害家庭开支；2017年-2019年，李王楼村 369户农户完成户厕改造，带动了群众更新卫生观念，让农民的生活环境发生了巨大变化，建设天网工程，时时对全村进行监控，保障了人民群众财产安全；202户贫困户全部脱贫，李王楼村退出贫困村行列。路更宽了，路灯也亮起来了，巷道村村硬化了，高标准农田建起来了，文化广场灯火通明，农民晚上也开始向城里一样跳起广场舞了，水更清了，景更美了，群众获得感和幸福感显著增强了。</w:t>
      </w:r>
    </w:p>
    <w:p>
      <w:pPr>
        <w:jc w:val="both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</w:p>
    <w:p>
      <w:pPr>
        <w:jc w:val="right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</w:p>
    <w:p>
      <w:pPr>
        <w:pStyle w:val="6"/>
        <w:jc w:val="left"/>
        <w:rPr>
          <w:rFonts w:hint="default"/>
          <w:b w:val="0"/>
          <w:bCs w:val="0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99CF0"/>
    <w:multiLevelType w:val="singleLevel"/>
    <w:tmpl w:val="24799CF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700A8C"/>
    <w:rsid w:val="26CF3DD8"/>
    <w:rsid w:val="29935D49"/>
    <w:rsid w:val="326123BE"/>
    <w:rsid w:val="368E0C82"/>
    <w:rsid w:val="3B4D6E3D"/>
    <w:rsid w:val="3C453183"/>
    <w:rsid w:val="67A277C6"/>
    <w:rsid w:val="6DC30DAB"/>
    <w:rsid w:val="74746ACB"/>
    <w:rsid w:val="7B91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Normal Indent"/>
    <w:basedOn w:val="1"/>
    <w:qFormat/>
    <w:uiPriority w:val="0"/>
    <w:pPr>
      <w:ind w:firstLine="680"/>
    </w:p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2021-07-29T08:24:00Z</dcterms:created>
  <dc:creator>Administrator</dc:creator>
  <cp:lastModifiedBy>HDD</cp:lastModifiedBy>
  <dcterms:modified xsi:type="dcterms:W3CDTF">2021-07-30T10:48:53Z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