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仿宋" w:hAnsi="仿宋" w:eastAsia="仿宋" w:cs="仿宋"/>
          <w:b/>
          <w:bCs w:val="0"/>
          <w:sz w:val="44"/>
          <w:szCs w:val="44"/>
          <w:lang w:eastAsia="zh-CN"/>
        </w:rPr>
      </w:pPr>
      <w:bookmarkStart w:id="0" w:name="_GoBack"/>
      <w:r>
        <w:rPr>
          <w:rFonts w:hint="eastAsia" w:ascii="仿宋" w:hAnsi="仿宋" w:eastAsia="仿宋" w:cs="仿宋"/>
          <w:b/>
          <w:bCs w:val="0"/>
          <w:sz w:val="44"/>
          <w:szCs w:val="44"/>
        </w:rPr>
        <w:t>临泉县姜寨镇</w:t>
      </w:r>
      <w:r>
        <w:rPr>
          <w:rFonts w:hint="eastAsia" w:ascii="仿宋" w:hAnsi="仿宋" w:eastAsia="仿宋" w:cs="仿宋"/>
          <w:b/>
          <w:bCs w:val="0"/>
          <w:sz w:val="44"/>
          <w:szCs w:val="44"/>
          <w:lang w:val="en-US" w:eastAsia="zh-CN"/>
        </w:rPr>
        <w:t>姜寨社区村级</w:t>
      </w:r>
      <w:r>
        <w:rPr>
          <w:rFonts w:hint="eastAsia" w:ascii="仿宋" w:hAnsi="仿宋" w:eastAsia="仿宋" w:cs="仿宋"/>
          <w:b/>
          <w:bCs w:val="0"/>
          <w:sz w:val="44"/>
          <w:szCs w:val="44"/>
        </w:rPr>
        <w:t>小康</w:t>
      </w:r>
      <w:r>
        <w:rPr>
          <w:rFonts w:hint="eastAsia" w:ascii="仿宋" w:hAnsi="仿宋" w:eastAsia="仿宋" w:cs="仿宋"/>
          <w:b/>
          <w:bCs w:val="0"/>
          <w:sz w:val="44"/>
          <w:szCs w:val="44"/>
          <w:lang w:eastAsia="zh-CN"/>
        </w:rPr>
        <w:t>工程大事记</w:t>
      </w:r>
    </w:p>
    <w:bookmarkEnd w:id="0"/>
    <w:p>
      <w:pPr>
        <w:rPr>
          <w:rFonts w:hint="eastAsia"/>
          <w:b w:val="0"/>
          <w:bCs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2019年5月，由临泉中曲置业有限公司建设的居民小区华安府开工建设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74310" cy="3955415"/>
            <wp:effectExtent l="0" t="0" r="2540" b="6985"/>
            <wp:docPr id="1" name="图片 1" descr="微信图片_2021062516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6251654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2019年建设姜寨社区村级卫生室</w:t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51aa43e6373858fb1e77f180f907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aa43e6373858fb1e77f180f9078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2018年建设姜寨社区文化广场</w:t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6302375" cy="4450715"/>
            <wp:effectExtent l="0" t="0" r="3175" b="6985"/>
            <wp:docPr id="7" name="图片 7" descr="cfa7190a5661492fbbaf2544f1bd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fa7190a5661492fbbaf2544f1bdd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2020年7月26日，姜公墓揭牌仪式举行，项目建设也随之启动。</w:t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2021062518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6251809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ind w:firstLine="640" w:firstLineChars="200"/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2011年姜寨镇完成姜子牙文化大殿建设，2013年，姜子牙雕像由临泉县城迁移至姜子牙文化大殿前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并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举办“姜寨镇姜子牙文化艺术节暨3·28古庙会。</w:t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4762500" cy="3571875"/>
            <wp:effectExtent l="0" t="0" r="0" b="952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66690" cy="8836660"/>
            <wp:effectExtent l="0" t="0" r="10160" b="254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724FF8"/>
    <w:rsid w:val="2E107DD6"/>
    <w:rsid w:val="32724FF8"/>
    <w:rsid w:val="5C1B5F40"/>
    <w:rsid w:val="748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2021-07-29T00:56:00Z</dcterms:created>
  <dc:creator>王凯阳</dc:creator>
  <cp:lastModifiedBy>刘满堂</cp:lastModifiedBy>
  <dcterms:modified xsi:type="dcterms:W3CDTF">2021-08-03T01:02:27Z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88FCED12A3824286A7EB182D0C82145F</vt:lpwstr>
  </property>
</Properties>
</file>