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lang w:val="en-US"/>
        </w:rPr>
      </w:pPr>
      <w:bookmarkStart w:id="0" w:name="_GoBack"/>
      <w:bookmarkEnd w:id="0"/>
      <w:r>
        <w:rPr>
          <w:rFonts w:hint="eastAsia"/>
          <w:b/>
          <w:bCs/>
          <w:sz w:val="44"/>
          <w:szCs w:val="44"/>
          <w:lang w:eastAsia="zh-CN"/>
        </w:rPr>
        <w:t>陈集镇</w:t>
      </w:r>
      <w:r>
        <w:rPr>
          <w:rFonts w:hint="eastAsia"/>
          <w:b/>
          <w:bCs/>
          <w:sz w:val="44"/>
          <w:szCs w:val="44"/>
          <w:lang w:val="en-US" w:eastAsia="zh-CN"/>
        </w:rPr>
        <w:t>任老庄村</w:t>
      </w:r>
      <w:r>
        <w:rPr>
          <w:rFonts w:hint="eastAsia"/>
          <w:b/>
          <w:bCs/>
          <w:sz w:val="44"/>
          <w:szCs w:val="44"/>
        </w:rPr>
        <w:t>全面建设小康社会大</w:t>
      </w:r>
      <w:r>
        <w:rPr>
          <w:rFonts w:hint="eastAsia"/>
          <w:b/>
          <w:bCs/>
          <w:sz w:val="44"/>
          <w:szCs w:val="44"/>
          <w:lang w:val="en-US" w:eastAsia="zh-CN"/>
        </w:rPr>
        <w:t>事记</w:t>
      </w:r>
    </w:p>
    <w:p>
      <w:pPr>
        <w:keepNext w:val="0"/>
        <w:keepLines w:val="0"/>
        <w:pageBreakBefore w:val="0"/>
        <w:widowControl w:val="0"/>
        <w:numPr>
          <w:ilvl w:val="0"/>
          <w:numId w:val="1"/>
        </w:numPr>
        <w:kinsoku/>
        <w:wordWrap/>
        <w:overflowPunct/>
        <w:topLinePunct w:val="0"/>
        <w:autoSpaceDE/>
        <w:autoSpaceDN/>
        <w:bidi w:val="0"/>
        <w:adjustRightInd/>
        <w:snapToGrid/>
        <w:spacing w:line="576" w:lineRule="exact"/>
        <w:textAlignment w:val="auto"/>
        <w:rPr>
          <w:rFonts w:hint="eastAsia"/>
          <w:b/>
          <w:bCs/>
        </w:rPr>
      </w:pPr>
      <w:r>
        <w:rPr>
          <w:rFonts w:hint="eastAsia"/>
          <w:b/>
          <w:bCs/>
          <w:lang w:eastAsia="zh-CN"/>
        </w:rPr>
        <w:t>脱贫攻坚取得新成效</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120" w:line="600" w:lineRule="exact"/>
        <w:ind w:firstLine="600" w:firstLineChars="200"/>
        <w:jc w:val="left"/>
        <w:textAlignment w:val="auto"/>
        <w:rPr>
          <w:rFonts w:hint="eastAsia" w:ascii="仿宋" w:hAnsi="仿宋" w:eastAsia="仿宋" w:cs="仿宋"/>
          <w:b w:val="0"/>
          <w:bCs w:val="0"/>
          <w:kern w:val="2"/>
          <w:sz w:val="30"/>
          <w:szCs w:val="30"/>
          <w:lang w:val="en-US" w:eastAsia="zh-CN" w:bidi="ar-SA"/>
        </w:rPr>
      </w:pPr>
      <w:r>
        <w:rPr>
          <w:rFonts w:hint="eastAsia" w:ascii="仿宋" w:hAnsi="仿宋" w:eastAsia="仿宋" w:cs="仿宋"/>
          <w:b w:val="0"/>
          <w:bCs w:val="0"/>
          <w:kern w:val="2"/>
          <w:sz w:val="30"/>
          <w:szCs w:val="30"/>
          <w:lang w:val="en-US" w:eastAsia="zh-CN" w:bidi="ar-SA"/>
        </w:rPr>
        <w:t>全村人口1367户，总人数6380人。任老庄村现有建档立卡已脱贫户109户，437人，截止到2020年末任老庄村贫困发生率由2014年的6%降为0。在政府相关政策帮扶下已全部脱贫。对标全国和省市县标准同步进入小康社会。</w:t>
      </w:r>
    </w:p>
    <w:p>
      <w:pPr>
        <w:pStyle w:val="2"/>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329555" cy="2704465"/>
            <wp:effectExtent l="0" t="0" r="4445" b="635"/>
            <wp:docPr id="2" name="图片 2" descr="33a84ea0267288c0edf458e698e4a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3a84ea0267288c0edf458e698e4a9d"/>
                    <pic:cNvPicPr>
                      <a:picLocks noChangeAspect="1"/>
                    </pic:cNvPicPr>
                  </pic:nvPicPr>
                  <pic:blipFill>
                    <a:blip r:embed="rId5"/>
                    <a:stretch>
                      <a:fillRect/>
                    </a:stretch>
                  </pic:blipFill>
                  <pic:spPr>
                    <a:xfrm>
                      <a:off x="0" y="0"/>
                      <a:ext cx="5329555" cy="2704465"/>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576" w:lineRule="exact"/>
        <w:ind w:left="0" w:leftChars="0" w:firstLine="0" w:firstLineChars="0"/>
        <w:textAlignment w:val="auto"/>
        <w:rPr>
          <w:rFonts w:hint="eastAsia"/>
          <w:lang w:val="en-US" w:eastAsia="zh-CN"/>
        </w:rPr>
      </w:pPr>
      <w:r>
        <w:rPr>
          <w:rFonts w:hint="eastAsia" w:ascii="仿宋" w:hAnsi="仿宋" w:eastAsia="仿宋" w:cs="仿宋"/>
          <w:b/>
          <w:bCs/>
          <w:sz w:val="30"/>
          <w:szCs w:val="30"/>
          <w:lang w:val="en-US" w:eastAsia="zh-CN"/>
        </w:rPr>
        <w:t>基础设施建设持续完善</w:t>
      </w:r>
    </w:p>
    <w:p>
      <w:pPr>
        <w:keepNext w:val="0"/>
        <w:keepLines w:val="0"/>
        <w:pageBreakBefore w:val="0"/>
        <w:widowControl w:val="0"/>
        <w:kinsoku/>
        <w:wordWrap/>
        <w:overflowPunct/>
        <w:topLinePunct w:val="0"/>
        <w:autoSpaceDE/>
        <w:autoSpaceDN/>
        <w:bidi w:val="0"/>
        <w:adjustRightInd/>
        <w:snapToGrid/>
        <w:spacing w:line="576" w:lineRule="exact"/>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2018年以来，建设李寨、闫孙庄2个自然村的文化广场，文化广场的建成极大丰富了群众文化生活。</w:t>
      </w:r>
    </w:p>
    <w:p>
      <w:pPr>
        <w:pStyle w:val="2"/>
        <w:rPr>
          <w:rFonts w:hint="eastAsia"/>
          <w:lang w:val="en-US" w:eastAsia="zh-CN"/>
        </w:rPr>
      </w:pPr>
      <w:r>
        <w:rPr>
          <w:rFonts w:hint="eastAsia"/>
          <w:lang w:val="en-US" w:eastAsia="zh-CN"/>
        </w:rPr>
        <w:drawing>
          <wp:inline distT="0" distB="0" distL="114300" distR="114300">
            <wp:extent cx="5485765" cy="2672080"/>
            <wp:effectExtent l="0" t="0" r="635" b="13970"/>
            <wp:docPr id="3" name="图片 3" descr="088eb4688a0ca42de33a88719e09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88eb4688a0ca42de33a88719e099f9"/>
                    <pic:cNvPicPr>
                      <a:picLocks noChangeAspect="1"/>
                    </pic:cNvPicPr>
                  </pic:nvPicPr>
                  <pic:blipFill>
                    <a:blip r:embed="rId6"/>
                    <a:stretch>
                      <a:fillRect/>
                    </a:stretch>
                  </pic:blipFill>
                  <pic:spPr>
                    <a:xfrm>
                      <a:off x="0" y="0"/>
                      <a:ext cx="5485765" cy="2672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6" w:lineRule="exact"/>
        <w:ind w:firstLine="600" w:firstLineChars="200"/>
        <w:textAlignment w:val="auto"/>
        <w:rPr>
          <w:rFonts w:hint="eastAsia" w:ascii="仿宋" w:hAnsi="仿宋" w:eastAsia="仿宋" w:cs="仿宋"/>
          <w:b w:val="0"/>
          <w:bCs w:val="0"/>
          <w:kern w:val="2"/>
          <w:sz w:val="30"/>
          <w:szCs w:val="30"/>
          <w:lang w:val="en-US" w:eastAsia="zh-CN" w:bidi="ar-SA"/>
        </w:rPr>
      </w:pPr>
      <w:r>
        <w:rPr>
          <w:rFonts w:hint="eastAsia" w:ascii="仿宋" w:hAnsi="仿宋" w:eastAsia="仿宋" w:cs="仿宋"/>
          <w:b w:val="0"/>
          <w:bCs w:val="0"/>
          <w:kern w:val="2"/>
          <w:sz w:val="30"/>
          <w:szCs w:val="30"/>
          <w:lang w:val="en-US" w:eastAsia="zh-CN" w:bidi="ar-SA"/>
        </w:rPr>
        <w:t>2018年任老庄村建设水利灌溉项目62眼水井，2018年建成高标准农田项目。</w:t>
      </w:r>
    </w:p>
    <w:p>
      <w:pPr>
        <w:pStyle w:val="2"/>
        <w:rPr>
          <w:rFonts w:hint="eastAsia" w:ascii="仿宋" w:hAnsi="仿宋" w:eastAsia="仿宋" w:cs="仿宋"/>
          <w:b w:val="0"/>
          <w:bCs w:val="0"/>
          <w:kern w:val="2"/>
          <w:sz w:val="30"/>
          <w:szCs w:val="30"/>
          <w:lang w:val="en-US" w:eastAsia="zh-CN" w:bidi="ar-SA"/>
        </w:rPr>
      </w:pPr>
      <w:r>
        <w:rPr>
          <w:rFonts w:hint="eastAsia"/>
          <w:lang w:val="en-US" w:eastAsia="zh-CN"/>
        </w:rPr>
        <w:drawing>
          <wp:inline distT="0" distB="0" distL="114300" distR="114300">
            <wp:extent cx="5485765" cy="2381250"/>
            <wp:effectExtent l="0" t="0" r="635" b="0"/>
            <wp:docPr id="27" name="图片 27" descr="18fabe956edaa2e4e7206b68e543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8fabe956edaa2e4e7206b68e5439f9"/>
                    <pic:cNvPicPr>
                      <a:picLocks noChangeAspect="1"/>
                    </pic:cNvPicPr>
                  </pic:nvPicPr>
                  <pic:blipFill>
                    <a:blip r:embed="rId7"/>
                    <a:stretch>
                      <a:fillRect/>
                    </a:stretch>
                  </pic:blipFill>
                  <pic:spPr>
                    <a:xfrm>
                      <a:off x="0" y="0"/>
                      <a:ext cx="5485765" cy="23812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6" w:lineRule="exact"/>
        <w:ind w:firstLine="300" w:firstLineChars="100"/>
        <w:textAlignment w:val="auto"/>
        <w:rPr>
          <w:rFonts w:hint="eastAsia" w:ascii="仿宋" w:hAnsi="仿宋" w:eastAsia="仿宋" w:cs="仿宋"/>
          <w:b w:val="0"/>
          <w:bCs w:val="0"/>
          <w:kern w:val="2"/>
          <w:sz w:val="30"/>
          <w:szCs w:val="30"/>
          <w:lang w:val="en-US" w:eastAsia="zh-CN" w:bidi="ar-SA"/>
        </w:rPr>
      </w:pPr>
      <w:r>
        <w:rPr>
          <w:rFonts w:hint="eastAsia" w:ascii="仿宋" w:hAnsi="仿宋" w:eastAsia="仿宋" w:cs="仿宋"/>
          <w:b w:val="0"/>
          <w:bCs w:val="0"/>
          <w:kern w:val="2"/>
          <w:sz w:val="30"/>
          <w:szCs w:val="30"/>
          <w:lang w:val="en-US" w:eastAsia="zh-CN" w:bidi="ar-SA"/>
        </w:rPr>
        <w:t>2019年全村范围内清理沟塘；14个自然村已完成12个自然村安装路灯亮化工程；村村通道路工程实现全覆盖，群众家家户户用上了安全的自来水；网络光纤全覆盖，网上消费成为新业态。</w:t>
      </w:r>
    </w:p>
    <w:p>
      <w:pPr>
        <w:keepNext w:val="0"/>
        <w:keepLines w:val="0"/>
        <w:pageBreakBefore w:val="0"/>
        <w:widowControl w:val="0"/>
        <w:numPr>
          <w:ilvl w:val="0"/>
          <w:numId w:val="1"/>
        </w:numPr>
        <w:kinsoku/>
        <w:wordWrap/>
        <w:overflowPunct/>
        <w:topLinePunct w:val="0"/>
        <w:autoSpaceDE/>
        <w:autoSpaceDN/>
        <w:bidi w:val="0"/>
        <w:adjustRightInd/>
        <w:snapToGrid/>
        <w:spacing w:line="576" w:lineRule="exact"/>
        <w:ind w:left="0" w:leftChars="0" w:firstLine="0" w:firstLineChars="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产业发展欣欣向荣</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0"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2016年以来临泉县陈集镇康鸿养殖有限公司及恒辉家庭农场流转任老庄村土地200余亩，</w:t>
      </w:r>
      <w:r>
        <w:rPr>
          <w:rFonts w:hint="eastAsia" w:ascii="仿宋" w:hAnsi="仿宋" w:eastAsia="仿宋" w:cs="仿宋"/>
          <w:b w:val="0"/>
          <w:bCs w:val="0"/>
          <w:sz w:val="30"/>
          <w:szCs w:val="30"/>
          <w:lang w:eastAsia="zh-CN"/>
        </w:rPr>
        <w:t>带动就业</w:t>
      </w:r>
      <w:r>
        <w:rPr>
          <w:rFonts w:hint="eastAsia" w:ascii="仿宋" w:hAnsi="仿宋" w:eastAsia="仿宋" w:cs="仿宋"/>
          <w:b w:val="0"/>
          <w:bCs w:val="0"/>
          <w:sz w:val="30"/>
          <w:szCs w:val="30"/>
          <w:lang w:val="en-US" w:eastAsia="zh-CN"/>
        </w:rPr>
        <w:t>10余人。2017年康鸿养殖厂及恒辉养殖厂，占地200余亩，每年为我村55户脱贫发放分红。</w:t>
      </w:r>
    </w:p>
    <w:p>
      <w:pPr>
        <w:pStyle w:val="2"/>
        <w:numPr>
          <w:ilvl w:val="0"/>
          <w:numId w:val="0"/>
        </w:numPr>
        <w:ind w:leftChars="0"/>
        <w:jc w:val="both"/>
        <w:rPr>
          <w:rFonts w:hint="eastAsia"/>
          <w:lang w:val="en-US" w:eastAsia="zh-CN"/>
        </w:rPr>
      </w:pPr>
      <w:r>
        <w:rPr>
          <w:rFonts w:hint="eastAsia"/>
          <w:lang w:val="en-US" w:eastAsia="zh-CN"/>
        </w:rPr>
        <w:drawing>
          <wp:inline distT="0" distB="0" distL="114300" distR="114300">
            <wp:extent cx="5485765" cy="2537460"/>
            <wp:effectExtent l="0" t="0" r="635" b="15240"/>
            <wp:docPr id="23" name="图片 23" descr="36f5970f2c84561b63235acdd9424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6f5970f2c84561b63235acdd9424b2"/>
                    <pic:cNvPicPr>
                      <a:picLocks noChangeAspect="1"/>
                    </pic:cNvPicPr>
                  </pic:nvPicPr>
                  <pic:blipFill>
                    <a:blip r:embed="rId8"/>
                    <a:srcRect t="26949" b="11576"/>
                    <a:stretch>
                      <a:fillRect/>
                    </a:stretch>
                  </pic:blipFill>
                  <pic:spPr>
                    <a:xfrm>
                      <a:off x="0" y="0"/>
                      <a:ext cx="5485765" cy="2537460"/>
                    </a:xfrm>
                    <a:prstGeom prst="rect">
                      <a:avLst/>
                    </a:prstGeom>
                  </pic:spPr>
                </pic:pic>
              </a:graphicData>
            </a:graphic>
          </wp:inline>
        </w:drawing>
      </w:r>
    </w:p>
    <w:p>
      <w:pPr>
        <w:pStyle w:val="2"/>
        <w:numPr>
          <w:ilvl w:val="0"/>
          <w:numId w:val="0"/>
        </w:numPr>
        <w:ind w:leftChars="0" w:firstLine="600" w:firstLineChars="200"/>
        <w:jc w:val="both"/>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任老庄村共有养牛厂3家，占地20余亩，年出栏肉牛150头，另有万福食品加工厂1家带动就业20余人，月收入2000元以上，给周边群众带来了就业机会，实现群众家门口就业。2017年任老庄村建设光伏扶贫项目，占地36.1亩，每亩每年租金1000元，增加了群众的经济收入。</w:t>
      </w:r>
    </w:p>
    <w:p>
      <w:pPr>
        <w:rPr>
          <w:rFonts w:hint="eastAsia"/>
          <w:lang w:val="en-US" w:eastAsia="zh-CN"/>
        </w:rPr>
      </w:pPr>
      <w:r>
        <w:rPr>
          <w:rFonts w:hint="eastAsia"/>
          <w:lang w:val="en-US" w:eastAsia="zh-CN"/>
        </w:rPr>
        <w:drawing>
          <wp:inline distT="0" distB="0" distL="114300" distR="114300">
            <wp:extent cx="5485765" cy="2961640"/>
            <wp:effectExtent l="0" t="0" r="635" b="10160"/>
            <wp:docPr id="24" name="图片 24" descr="1b797f1c1a38963cc46c3fe2a87d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b797f1c1a38963cc46c3fe2a87d18d"/>
                    <pic:cNvPicPr>
                      <a:picLocks noChangeAspect="1"/>
                    </pic:cNvPicPr>
                  </pic:nvPicPr>
                  <pic:blipFill>
                    <a:blip r:embed="rId9"/>
                    <a:srcRect t="13999" b="16932"/>
                    <a:stretch>
                      <a:fillRect/>
                    </a:stretch>
                  </pic:blipFill>
                  <pic:spPr>
                    <a:xfrm>
                      <a:off x="0" y="0"/>
                      <a:ext cx="5485765" cy="2961640"/>
                    </a:xfrm>
                    <a:prstGeom prst="rect">
                      <a:avLst/>
                    </a:prstGeom>
                  </pic:spPr>
                </pic:pic>
              </a:graphicData>
            </a:graphic>
          </wp:inline>
        </w:drawing>
      </w:r>
    </w:p>
    <w:p>
      <w:pPr>
        <w:pStyle w:val="2"/>
        <w:numPr>
          <w:ilvl w:val="0"/>
          <w:numId w:val="0"/>
        </w:numPr>
        <w:ind w:leftChars="0" w:firstLine="600" w:firstLineChars="200"/>
        <w:jc w:val="both"/>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2021年6月陈昌红家庭农场村流转土地70余亩用于中药材及绿化苗木种植，在种植期间为广大村民提供就业岗位。</w:t>
      </w:r>
    </w:p>
    <w:p>
      <w:pPr>
        <w:rPr>
          <w:rFonts w:hint="eastAsia"/>
          <w:lang w:val="en-US" w:eastAsia="zh-CN"/>
        </w:rPr>
      </w:pPr>
      <w:r>
        <w:rPr>
          <w:rFonts w:hint="eastAsia"/>
          <w:lang w:val="en-US" w:eastAsia="zh-CN"/>
        </w:rPr>
        <w:drawing>
          <wp:inline distT="0" distB="0" distL="114300" distR="114300">
            <wp:extent cx="5485765" cy="3097530"/>
            <wp:effectExtent l="0" t="0" r="635" b="7620"/>
            <wp:docPr id="17" name="图片 17" descr="63ca273080d5b6b55a5a4943df9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3ca273080d5b6b55a5a4943df90550"/>
                    <pic:cNvPicPr>
                      <a:picLocks noChangeAspect="1"/>
                    </pic:cNvPicPr>
                  </pic:nvPicPr>
                  <pic:blipFill>
                    <a:blip r:embed="rId10"/>
                    <a:srcRect t="13305" b="11406"/>
                    <a:stretch>
                      <a:fillRect/>
                    </a:stretch>
                  </pic:blipFill>
                  <pic:spPr>
                    <a:xfrm>
                      <a:off x="0" y="0"/>
                      <a:ext cx="5485765" cy="30975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6" w:lineRule="exact"/>
        <w:ind w:firstLine="602" w:firstLineChars="200"/>
        <w:textAlignment w:val="auto"/>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四、美丽乡村建设取得新突破</w:t>
      </w:r>
    </w:p>
    <w:p>
      <w:pPr>
        <w:keepNext w:val="0"/>
        <w:keepLines w:val="0"/>
        <w:pageBreakBefore w:val="0"/>
        <w:widowControl w:val="0"/>
        <w:kinsoku/>
        <w:wordWrap/>
        <w:overflowPunct/>
        <w:topLinePunct w:val="0"/>
        <w:autoSpaceDE/>
        <w:autoSpaceDN/>
        <w:bidi w:val="0"/>
        <w:adjustRightInd/>
        <w:snapToGrid/>
        <w:spacing w:line="576" w:lineRule="exact"/>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2019年任老庄村打造美丽乡村文化墙，力争加快村域升级美丽乡村建设步伐，力争三到五年全村14个自然村全部实现镇级美丽乡村目标。</w:t>
      </w:r>
    </w:p>
    <w:p>
      <w:pPr>
        <w:rPr>
          <w:rFonts w:hint="default"/>
          <w:lang w:val="en-US" w:eastAsia="zh-CN"/>
        </w:rPr>
      </w:pPr>
      <w:r>
        <w:rPr>
          <w:rFonts w:hint="default"/>
          <w:lang w:val="en-US" w:eastAsia="zh-CN"/>
        </w:rPr>
        <w:drawing>
          <wp:inline distT="0" distB="0" distL="114300" distR="114300">
            <wp:extent cx="5441315" cy="3561715"/>
            <wp:effectExtent l="0" t="0" r="6985" b="635"/>
            <wp:docPr id="18" name="图片 18" descr="IMG_20170814_13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170814_134909"/>
                    <pic:cNvPicPr>
                      <a:picLocks noChangeAspect="1"/>
                    </pic:cNvPicPr>
                  </pic:nvPicPr>
                  <pic:blipFill>
                    <a:blip r:embed="rId11"/>
                    <a:srcRect t="24556" b="9757"/>
                    <a:stretch>
                      <a:fillRect/>
                    </a:stretch>
                  </pic:blipFill>
                  <pic:spPr>
                    <a:xfrm>
                      <a:off x="0" y="0"/>
                      <a:ext cx="5441315" cy="3561715"/>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5441315" cy="3621405"/>
            <wp:effectExtent l="0" t="0" r="6985" b="17145"/>
            <wp:docPr id="19" name="图片 19" descr="IMG_20170814_13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170814_134938"/>
                    <pic:cNvPicPr>
                      <a:picLocks noChangeAspect="1"/>
                    </pic:cNvPicPr>
                  </pic:nvPicPr>
                  <pic:blipFill>
                    <a:blip r:embed="rId12"/>
                    <a:srcRect t="19857" b="30486"/>
                    <a:stretch>
                      <a:fillRect/>
                    </a:stretch>
                  </pic:blipFill>
                  <pic:spPr>
                    <a:xfrm>
                      <a:off x="0" y="0"/>
                      <a:ext cx="5441315" cy="3621405"/>
                    </a:xfrm>
                    <a:prstGeom prst="rect">
                      <a:avLst/>
                    </a:prstGeom>
                  </pic:spPr>
                </pic:pic>
              </a:graphicData>
            </a:graphic>
          </wp:inline>
        </w:drawing>
      </w:r>
    </w:p>
    <w:p>
      <w:pPr>
        <w:ind w:firstLine="602" w:firstLineChars="200"/>
        <w:rPr>
          <w:rFonts w:hint="eastAsia"/>
          <w:b/>
          <w:bCs/>
          <w:sz w:val="30"/>
          <w:szCs w:val="30"/>
        </w:rPr>
      </w:pPr>
      <w:r>
        <w:rPr>
          <w:rFonts w:hint="eastAsia"/>
          <w:b/>
          <w:bCs/>
          <w:sz w:val="30"/>
          <w:szCs w:val="30"/>
        </w:rPr>
        <w:t>五．民生建设取得新突破</w:t>
      </w:r>
    </w:p>
    <w:p>
      <w:pPr>
        <w:ind w:firstLine="600" w:firstLineChars="200"/>
        <w:rPr>
          <w:rFonts w:hint="eastAsia"/>
          <w:sz w:val="30"/>
          <w:szCs w:val="30"/>
        </w:rPr>
      </w:pPr>
      <w:r>
        <w:rPr>
          <w:rFonts w:hint="eastAsia"/>
          <w:sz w:val="30"/>
          <w:szCs w:val="30"/>
          <w:lang w:val="en-US" w:eastAsia="zh-CN"/>
        </w:rPr>
        <w:t>2021年任老庄</w:t>
      </w:r>
      <w:r>
        <w:rPr>
          <w:rFonts w:hint="eastAsia"/>
          <w:sz w:val="30"/>
          <w:szCs w:val="30"/>
        </w:rPr>
        <w:t>村新农村合作医疗保险完成全覆盖，让</w:t>
      </w:r>
      <w:r>
        <w:rPr>
          <w:rFonts w:hint="eastAsia"/>
          <w:sz w:val="30"/>
          <w:szCs w:val="30"/>
          <w:lang w:val="en-US" w:eastAsia="zh-CN"/>
        </w:rPr>
        <w:t>任老庄</w:t>
      </w:r>
      <w:r>
        <w:rPr>
          <w:rFonts w:hint="eastAsia"/>
          <w:sz w:val="30"/>
          <w:szCs w:val="30"/>
        </w:rPr>
        <w:t>村的人民群众做到看病有保障</w:t>
      </w:r>
      <w:r>
        <w:rPr>
          <w:rFonts w:hint="eastAsia"/>
          <w:sz w:val="30"/>
          <w:szCs w:val="30"/>
          <w:lang w:val="en-US" w:eastAsia="zh-CN"/>
        </w:rPr>
        <w:t>；任老庄村提倡银龄安康保险，参保人员增加，若群众出现意外伤害减少家庭开支</w:t>
      </w:r>
      <w:r>
        <w:rPr>
          <w:rFonts w:hint="eastAsia"/>
          <w:sz w:val="30"/>
          <w:szCs w:val="30"/>
        </w:rPr>
        <w:t>。</w:t>
      </w:r>
    </w:p>
    <w:p>
      <w:pPr>
        <w:pStyle w:val="2"/>
        <w:rPr>
          <w:rFonts w:hint="eastAsia"/>
        </w:rPr>
      </w:pPr>
      <w:r>
        <w:rPr>
          <w:rFonts w:hint="eastAsia"/>
        </w:rPr>
        <w:drawing>
          <wp:inline distT="0" distB="0" distL="114300" distR="114300">
            <wp:extent cx="5441950" cy="3556000"/>
            <wp:effectExtent l="0" t="0" r="6350" b="6350"/>
            <wp:docPr id="20" name="图片 20" descr="IMG_20180124_17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180124_172003"/>
                    <pic:cNvPicPr>
                      <a:picLocks noChangeAspect="1"/>
                    </pic:cNvPicPr>
                  </pic:nvPicPr>
                  <pic:blipFill>
                    <a:blip r:embed="rId13"/>
                    <a:srcRect t="17598" b="19683"/>
                    <a:stretch>
                      <a:fillRect/>
                    </a:stretch>
                  </pic:blipFill>
                  <pic:spPr>
                    <a:xfrm>
                      <a:off x="0" y="0"/>
                      <a:ext cx="5441950" cy="3556000"/>
                    </a:xfrm>
                    <a:prstGeom prst="rect">
                      <a:avLst/>
                    </a:prstGeom>
                  </pic:spPr>
                </pic:pic>
              </a:graphicData>
            </a:graphic>
          </wp:inline>
        </w:drawing>
      </w:r>
    </w:p>
    <w:p>
      <w:pPr>
        <w:ind w:firstLine="600" w:firstLineChars="200"/>
        <w:rPr>
          <w:rFonts w:hint="eastAsia" w:ascii="仿宋" w:hAnsi="仿宋" w:eastAsia="仿宋" w:cs="仿宋"/>
          <w:b w:val="0"/>
          <w:bCs w:val="0"/>
          <w:kern w:val="2"/>
          <w:sz w:val="30"/>
          <w:szCs w:val="30"/>
          <w:lang w:val="en-US" w:eastAsia="zh-CN" w:bidi="ar-SA"/>
        </w:rPr>
      </w:pPr>
      <w:r>
        <w:rPr>
          <w:rFonts w:hint="eastAsia" w:ascii="仿宋" w:hAnsi="仿宋" w:eastAsia="仿宋" w:cs="仿宋"/>
          <w:b w:val="0"/>
          <w:bCs w:val="0"/>
          <w:kern w:val="2"/>
          <w:sz w:val="30"/>
          <w:szCs w:val="30"/>
          <w:lang w:val="en-US" w:eastAsia="zh-CN" w:bidi="ar-SA"/>
        </w:rPr>
        <w:t>2017年以来任老庄村共完成户厕改造21户</w:t>
      </w:r>
      <w:r>
        <w:rPr>
          <w:rFonts w:hint="eastAsia"/>
          <w:sz w:val="30"/>
          <w:szCs w:val="30"/>
        </w:rPr>
        <w:t>，带动了群众更新卫生观念，让农民的生活环境发生了巨大变化。</w:t>
      </w:r>
      <w:r>
        <w:rPr>
          <w:rFonts w:hint="eastAsia" w:ascii="仿宋" w:hAnsi="仿宋" w:eastAsia="仿宋" w:cs="仿宋"/>
          <w:b w:val="0"/>
          <w:bCs w:val="0"/>
          <w:kern w:val="2"/>
          <w:sz w:val="30"/>
          <w:szCs w:val="30"/>
          <w:lang w:val="en-US" w:eastAsia="zh-CN" w:bidi="ar-SA"/>
        </w:rPr>
        <w:t>建设天网工程，时时对全村进行监控，保障了人民群众财产安全。</w:t>
      </w:r>
    </w:p>
    <w:p>
      <w:pPr>
        <w:pStyle w:val="2"/>
        <w:rPr>
          <w:rFonts w:hint="eastAsia"/>
        </w:rPr>
      </w:pPr>
    </w:p>
    <w:p>
      <w:pPr>
        <w:pStyle w:val="2"/>
        <w:rPr>
          <w:rFonts w:hint="eastAsia" w:ascii="仿宋" w:hAnsi="仿宋" w:eastAsia="仿宋" w:cs="仿宋"/>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lang w:val="en-US" w:eastAsia="zh-CN"/>
        </w:rPr>
      </w:pPr>
    </w:p>
    <w:sectPr>
      <w:footerReference r:id="rId3" w:type="default"/>
      <w:pgSz w:w="11906" w:h="16838"/>
      <w:pgMar w:top="1134" w:right="1576" w:bottom="1134" w:left="1689"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2B29B9"/>
    <w:multiLevelType w:val="singleLevel"/>
    <w:tmpl w:val="252B29B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72B5C"/>
    <w:rsid w:val="03D71308"/>
    <w:rsid w:val="08D95DBE"/>
    <w:rsid w:val="096B196B"/>
    <w:rsid w:val="0D601690"/>
    <w:rsid w:val="0E7E25BD"/>
    <w:rsid w:val="0EBB5CDE"/>
    <w:rsid w:val="19076316"/>
    <w:rsid w:val="19137655"/>
    <w:rsid w:val="1AEC009D"/>
    <w:rsid w:val="1C924C2F"/>
    <w:rsid w:val="1E7144D8"/>
    <w:rsid w:val="224F78A3"/>
    <w:rsid w:val="242F3876"/>
    <w:rsid w:val="2A130A8D"/>
    <w:rsid w:val="32DE61CE"/>
    <w:rsid w:val="375300E2"/>
    <w:rsid w:val="3CB2750E"/>
    <w:rsid w:val="46166771"/>
    <w:rsid w:val="4D6D6B4E"/>
    <w:rsid w:val="50535175"/>
    <w:rsid w:val="54FF124B"/>
    <w:rsid w:val="55144874"/>
    <w:rsid w:val="581F3798"/>
    <w:rsid w:val="5A8C3428"/>
    <w:rsid w:val="5F0114C6"/>
    <w:rsid w:val="5FA44CFC"/>
    <w:rsid w:val="6BA34A75"/>
    <w:rsid w:val="6E7D5533"/>
    <w:rsid w:val="6EF85680"/>
    <w:rsid w:val="6F34621E"/>
    <w:rsid w:val="76EF6EC6"/>
    <w:rsid w:val="789B5E16"/>
    <w:rsid w:val="7B4E121F"/>
    <w:rsid w:val="7D3157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hAnsi="华文中宋" w:eastAsia="仿宋_GB2312" w:cs="Times New Roman"/>
      <w:kern w:val="2"/>
      <w:sz w:val="32"/>
      <w:szCs w:val="32"/>
      <w:lang w:val="en-US" w:eastAsia="zh-CN" w:bidi="ar-SA"/>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Cambria" w:hAnsi="Cambria"/>
      <w:b/>
      <w:bCs/>
      <w:sz w:val="32"/>
      <w:szCs w:val="32"/>
    </w:rPr>
  </w:style>
  <w:style w:type="paragraph" w:styleId="4">
    <w:name w:val="Body Text Indent"/>
    <w:basedOn w:val="1"/>
    <w:qFormat/>
    <w:uiPriority w:val="0"/>
    <w:pPr>
      <w:spacing w:after="120"/>
      <w:ind w:left="420" w:leftChars="200"/>
    </w:pPr>
  </w:style>
  <w:style w:type="paragraph" w:styleId="5">
    <w:name w:val="footer"/>
    <w:basedOn w:val="1"/>
    <w:next w:val="1"/>
    <w:qFormat/>
    <w:uiPriority w:val="0"/>
    <w:pPr>
      <w:tabs>
        <w:tab w:val="center" w:pos="4153"/>
        <w:tab w:val="right" w:pos="8306"/>
      </w:tabs>
      <w:snapToGrid w:val="0"/>
      <w:jc w:val="left"/>
    </w:pPr>
    <w:rPr>
      <w:rFonts w:ascii="Times New Roman" w:hAnsi="Times New Roman" w:eastAsia="宋体"/>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next w:val="5"/>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8">
    <w:name w:val="Body Text First Indent 2"/>
    <w:basedOn w:val="4"/>
    <w:unhideWhenUsed/>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37</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2021-06-23T23:51:00Z</dcterms:created>
  <dc:creator>Administrator</dc:creator>
  <cp:lastModifiedBy>风居住的街道</cp:lastModifiedBy>
  <cp:lastPrinted>2021-07-23T08:17:00Z</cp:lastPrinted>
  <dcterms:modified xsi:type="dcterms:W3CDTF">2021-07-30T02:13:52Z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8C7B9CB9B18A4225A1F1F450128350CC</vt:lpwstr>
  </property>
</Properties>
</file>