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牛井村村小康进程大事记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2018年我村小马庄自然村内建设幼儿园一所，总用面积2000平方左右，总投资30余万元，建设班级幼儿园到五年级，共学生230名，学校内教育设备齐全、教师资力强大、满足了我村教学需求。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f3bc70f1a2addb8b8954605c89e0e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bc70f1a2addb8b8954605c89e0e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2018年我村建设完成卫生室一所，建设面积260个平方，村医生3名，诊断室、药房、观察室、设备齐全，周围环境整洁无污染。有效的解决了我村人民群众看病需求。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d2717af8e96982ca349e71a6ec25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2717af8e96982ca349e71a6ec257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6月，牛井村马庄美丽乡村完成省级验收。马庄村以建设村庄绿化美化、污水治理、建设文明乡村等方面。全面提升了马庄环境建设水平、基础设施建设水平、创建了良好的农村人居环境，满足了人民群众日益增长的美好生活环境需要。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09365" cy="2856865"/>
            <wp:effectExtent l="0" t="0" r="635" b="635"/>
            <wp:docPr id="1" name="图片 1" descr="14ecf6babe9e424955f1eff17e5bc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ecf6babe9e424955f1eff17e5bc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2019年10月，牛井村15个自然村共修建17条巷道，全长1600多米，2020年10月，牛井村自然村修建11条巷道共1300多米。牛井村自然村实现巷道硬化全覆盖。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38550" cy="3638550"/>
            <wp:effectExtent l="0" t="0" r="0" b="0"/>
            <wp:docPr id="2" name="图片 2" descr="da2e0b5e1f641b8d27039dc0ecdb9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2e0b5e1f641b8d27039dc0ecdb97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2020年10月，我村159户贫困户全部脱贫，目前，已脱贫户家中各项指标正在逐步上升。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6DD3"/>
    <w:rsid w:val="04A35A10"/>
    <w:rsid w:val="089D5DA0"/>
    <w:rsid w:val="0AA70AFE"/>
    <w:rsid w:val="0E7F1A02"/>
    <w:rsid w:val="11D42C4D"/>
    <w:rsid w:val="23526982"/>
    <w:rsid w:val="31116CCF"/>
    <w:rsid w:val="3AEF6609"/>
    <w:rsid w:val="45A055DD"/>
    <w:rsid w:val="4898572A"/>
    <w:rsid w:val="4E722239"/>
    <w:rsid w:val="67EC78D9"/>
    <w:rsid w:val="738A6468"/>
    <w:rsid w:val="75F42B95"/>
    <w:rsid w:val="7BF2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2021-07-29T01:23:08Z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B7EFA53DA46B4072B21DD69B5C85F349</vt:lpwstr>
  </property>
</Properties>
</file>