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spacing w:line="240" w:lineRule="auto"/>
        <w:jc w:val="center"/>
        <w:rPr>
          <w:rFonts w:hint="eastAsia"/>
        </w:rPr>
      </w:pPr>
      <w:r>
        <w:rPr>
          <w:rFonts w:hint="eastAsia"/>
        </w:rPr>
        <w:t>西刘村大事记</w:t>
      </w:r>
    </w:p>
    <w:p>
      <w:pPr>
        <w:rPr>
          <w:rFonts w:hint="eastAsia" w:cstheme="minorBidi"/>
          <w:color w:val="auto"/>
          <w:kern w:val="2"/>
          <w:sz w:val="21"/>
          <w:szCs w:val="24"/>
          <w:u w:val="none"/>
          <w:lang w:val="en-US" w:eastAsia="zh-CN" w:bidi="ar-SA"/>
        </w:rPr>
      </w:pPr>
      <w:r>
        <w:rPr>
          <w:rFonts w:hint="eastAsia" w:cstheme="minorBidi"/>
          <w:color w:val="auto"/>
          <w:kern w:val="2"/>
          <w:sz w:val="21"/>
          <w:szCs w:val="24"/>
          <w:u w:val="none"/>
          <w:lang w:val="en-US" w:eastAsia="zh-CN" w:bidi="ar-SA"/>
        </w:rPr>
        <w:t>2012年6月西刘村获得九龙镇先进基层党组织称号</w:t>
      </w:r>
    </w:p>
    <w:p>
      <w:pPr>
        <w:rPr>
          <w:rFonts w:hint="eastAsia" w:cstheme="minorBidi"/>
          <w:color w:val="auto"/>
          <w:kern w:val="2"/>
          <w:sz w:val="21"/>
          <w:szCs w:val="24"/>
          <w:u w:val="none"/>
          <w:lang w:val="en-US" w:eastAsia="zh-CN" w:bidi="ar-SA"/>
        </w:rPr>
      </w:pPr>
      <w:r>
        <w:rPr>
          <w:rFonts w:hint="eastAsia" w:cstheme="minorBidi"/>
          <w:color w:val="auto"/>
          <w:kern w:val="2"/>
          <w:sz w:val="21"/>
          <w:szCs w:val="24"/>
          <w:u w:val="none"/>
          <w:lang w:val="en-US" w:eastAsia="zh-CN" w:bidi="ar-SA"/>
        </w:rPr>
        <w:drawing>
          <wp:inline distT="0" distB="0" distL="114300" distR="114300">
            <wp:extent cx="5232400" cy="3924300"/>
            <wp:effectExtent l="0" t="0" r="6350" b="0"/>
            <wp:docPr id="7" name="图片 7" descr="31d1b1059557f22b1900a2de5cc5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1d1b1059557f22b1900a2de5cc5dec"/>
                    <pic:cNvPicPr>
                      <a:picLocks noChangeAspect="1"/>
                    </pic:cNvPicPr>
                  </pic:nvPicPr>
                  <pic:blipFill>
                    <a:blip r:embed="rId4"/>
                    <a:stretch>
                      <a:fillRect/>
                    </a:stretch>
                  </pic:blipFill>
                  <pic:spPr>
                    <a:xfrm>
                      <a:off x="0" y="0"/>
                      <a:ext cx="5232400" cy="3924300"/>
                    </a:xfrm>
                    <a:prstGeom prst="rect">
                      <a:avLst/>
                    </a:prstGeom>
                  </pic:spPr>
                </pic:pic>
              </a:graphicData>
            </a:graphic>
          </wp:inline>
        </w:drawing>
      </w:r>
    </w:p>
    <w:p>
      <w:pPr>
        <w:rPr>
          <w:rFonts w:hint="eastAsia" w:cstheme="minorBidi"/>
          <w:color w:val="auto"/>
          <w:kern w:val="2"/>
          <w:sz w:val="21"/>
          <w:szCs w:val="24"/>
          <w:u w:val="none"/>
          <w:lang w:val="en-US" w:eastAsia="zh-CN" w:bidi="ar-SA"/>
        </w:rPr>
      </w:pPr>
      <w:r>
        <w:rPr>
          <w:rFonts w:hint="eastAsia" w:cstheme="minorBidi"/>
          <w:color w:val="auto"/>
          <w:kern w:val="2"/>
          <w:sz w:val="21"/>
          <w:szCs w:val="24"/>
          <w:u w:val="none"/>
          <w:lang w:val="en-US" w:eastAsia="zh-CN" w:bidi="ar-SA"/>
        </w:rPr>
        <w:t>2013年3月西刘村获得平安家庭示范村</w:t>
      </w:r>
    </w:p>
    <w:p>
      <w:pPr>
        <w:rPr>
          <w:rFonts w:hint="eastAsia" w:cstheme="minorBidi"/>
          <w:color w:val="auto"/>
          <w:kern w:val="2"/>
          <w:sz w:val="21"/>
          <w:szCs w:val="24"/>
          <w:u w:val="none"/>
          <w:lang w:val="en-US" w:eastAsia="zh-CN" w:bidi="ar-SA"/>
        </w:rPr>
      </w:pPr>
      <w:r>
        <w:rPr>
          <w:rFonts w:hint="eastAsia" w:cstheme="minorBidi"/>
          <w:color w:val="auto"/>
          <w:kern w:val="2"/>
          <w:sz w:val="21"/>
          <w:szCs w:val="24"/>
          <w:u w:val="none"/>
          <w:lang w:val="en-US" w:eastAsia="zh-CN" w:bidi="ar-SA"/>
        </w:rPr>
        <w:drawing>
          <wp:inline distT="0" distB="0" distL="114300" distR="114300">
            <wp:extent cx="5232400" cy="3924300"/>
            <wp:effectExtent l="0" t="0" r="6350" b="0"/>
            <wp:docPr id="8" name="图片 8" descr="5ed8b4a3d2f5bf86f184366f448b6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ed8b4a3d2f5bf86f184366f448b6c6"/>
                    <pic:cNvPicPr>
                      <a:picLocks noChangeAspect="1"/>
                    </pic:cNvPicPr>
                  </pic:nvPicPr>
                  <pic:blipFill>
                    <a:blip r:embed="rId5"/>
                    <a:stretch>
                      <a:fillRect/>
                    </a:stretch>
                  </pic:blipFill>
                  <pic:spPr>
                    <a:xfrm>
                      <a:off x="0" y="0"/>
                      <a:ext cx="5232400" cy="3924300"/>
                    </a:xfrm>
                    <a:prstGeom prst="rect">
                      <a:avLst/>
                    </a:prstGeom>
                  </pic:spPr>
                </pic:pic>
              </a:graphicData>
            </a:graphic>
          </wp:inline>
        </w:drawing>
      </w:r>
    </w:p>
    <w:p>
      <w:pPr>
        <w:rPr>
          <w:rFonts w:hint="eastAsia" w:cstheme="minorBidi"/>
          <w:color w:val="auto"/>
          <w:kern w:val="2"/>
          <w:sz w:val="21"/>
          <w:szCs w:val="24"/>
          <w:u w:val="none"/>
          <w:lang w:val="en-US" w:eastAsia="zh-CN" w:bidi="ar-SA"/>
        </w:rPr>
      </w:pPr>
    </w:p>
    <w:p>
      <w:pPr>
        <w:rPr>
          <w:rFonts w:hint="eastAsia" w:cstheme="minorBidi"/>
          <w:color w:val="auto"/>
          <w:kern w:val="2"/>
          <w:sz w:val="21"/>
          <w:szCs w:val="24"/>
          <w:u w:val="none"/>
          <w:lang w:val="en-US" w:eastAsia="zh-CN" w:bidi="ar-SA"/>
        </w:rPr>
      </w:pPr>
    </w:p>
    <w:p>
      <w:pPr>
        <w:rPr>
          <w:rFonts w:hint="eastAsia" w:cstheme="minorBidi"/>
          <w:color w:val="auto"/>
          <w:kern w:val="2"/>
          <w:sz w:val="21"/>
          <w:szCs w:val="24"/>
          <w:u w:val="none"/>
          <w:lang w:val="en-US" w:eastAsia="zh-CN" w:bidi="ar-SA"/>
        </w:rPr>
      </w:pPr>
      <w:r>
        <w:rPr>
          <w:rFonts w:hint="eastAsia" w:cstheme="minorBidi"/>
          <w:color w:val="auto"/>
          <w:kern w:val="2"/>
          <w:sz w:val="21"/>
          <w:szCs w:val="24"/>
          <w:u w:val="none"/>
          <w:lang w:val="en-US" w:eastAsia="zh-CN" w:bidi="ar-SA"/>
        </w:rPr>
        <w:t>2013年6月西刘村获得颍州区“五个好”村党组织称号</w:t>
      </w:r>
    </w:p>
    <w:p>
      <w:pPr>
        <w:rPr>
          <w:rFonts w:hint="eastAsia" w:cstheme="minorBidi"/>
          <w:color w:val="auto"/>
          <w:kern w:val="2"/>
          <w:sz w:val="21"/>
          <w:szCs w:val="24"/>
          <w:u w:val="none"/>
          <w:lang w:val="en-US" w:eastAsia="zh-CN" w:bidi="ar-SA"/>
        </w:rPr>
      </w:pPr>
      <w:r>
        <w:rPr>
          <w:rFonts w:hint="eastAsia" w:cstheme="minorBidi"/>
          <w:color w:val="auto"/>
          <w:kern w:val="2"/>
          <w:sz w:val="21"/>
          <w:szCs w:val="24"/>
          <w:u w:val="none"/>
          <w:lang w:val="en-US" w:eastAsia="zh-CN" w:bidi="ar-SA"/>
        </w:rPr>
        <w:drawing>
          <wp:inline distT="0" distB="0" distL="114300" distR="114300">
            <wp:extent cx="5232400" cy="3924300"/>
            <wp:effectExtent l="0" t="0" r="6350" b="0"/>
            <wp:docPr id="6" name="图片 6" descr="b8bcfef8f3233f6fe8329d842ee8f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8bcfef8f3233f6fe8329d842ee8f44"/>
                    <pic:cNvPicPr>
                      <a:picLocks noChangeAspect="1"/>
                    </pic:cNvPicPr>
                  </pic:nvPicPr>
                  <pic:blipFill>
                    <a:blip r:embed="rId6"/>
                    <a:stretch>
                      <a:fillRect/>
                    </a:stretch>
                  </pic:blipFill>
                  <pic:spPr>
                    <a:xfrm>
                      <a:off x="0" y="0"/>
                      <a:ext cx="5232400" cy="3924300"/>
                    </a:xfrm>
                    <a:prstGeom prst="rect">
                      <a:avLst/>
                    </a:prstGeom>
                  </pic:spPr>
                </pic:pic>
              </a:graphicData>
            </a:graphic>
          </wp:inline>
        </w:drawing>
      </w:r>
    </w:p>
    <w:p>
      <w:pPr>
        <w:rPr>
          <w:rFonts w:hint="eastAsia" w:asciiTheme="minorHAnsi" w:hAnsiTheme="minorHAnsi" w:eastAsiaTheme="minorEastAsia" w:cstheme="minorBidi"/>
          <w:color w:val="auto"/>
          <w:kern w:val="2"/>
          <w:sz w:val="21"/>
          <w:szCs w:val="24"/>
          <w:u w:val="none"/>
          <w:lang w:val="en-US" w:eastAsia="zh-CN" w:bidi="ar-SA"/>
        </w:rPr>
      </w:pPr>
      <w:r>
        <w:rPr>
          <w:rFonts w:hint="eastAsia" w:asciiTheme="minorHAnsi" w:hAnsiTheme="minorHAnsi" w:eastAsiaTheme="minorEastAsia" w:cstheme="minorBidi"/>
          <w:color w:val="auto"/>
          <w:kern w:val="2"/>
          <w:sz w:val="21"/>
          <w:szCs w:val="24"/>
          <w:u w:val="none"/>
          <w:lang w:val="en-US" w:eastAsia="zh-CN" w:bidi="ar-SA"/>
        </w:rPr>
        <w:t>2014年12月3日，区交通运输分局主要负责人到九龙镇西刘中心村，检查在该中心村龙新沟北段桥梁架设工作。</w:t>
      </w:r>
    </w:p>
    <w:p>
      <w:pPr>
        <w:rPr>
          <w:rFonts w:hint="default" w:asciiTheme="minorHAnsi" w:hAnsiTheme="minorHAnsi" w:eastAsiaTheme="minorEastAsia" w:cstheme="minorBidi"/>
          <w:color w:val="auto"/>
          <w:kern w:val="2"/>
          <w:sz w:val="21"/>
          <w:szCs w:val="24"/>
          <w:u w:val="none"/>
          <w:lang w:val="en-US" w:eastAsia="zh-CN" w:bidi="ar-SA"/>
        </w:rPr>
      </w:pPr>
      <w:r>
        <w:rPr>
          <w:rFonts w:hint="default" w:asciiTheme="minorHAnsi" w:hAnsiTheme="minorHAnsi" w:eastAsiaTheme="minorEastAsia" w:cstheme="minorBidi"/>
          <w:color w:val="auto"/>
          <w:kern w:val="2"/>
          <w:sz w:val="21"/>
          <w:szCs w:val="24"/>
          <w:u w:val="none"/>
          <w:lang w:val="en-US" w:eastAsia="zh-CN" w:bidi="ar-SA"/>
        </w:rPr>
        <w:fldChar w:fldCharType="begin"/>
      </w:r>
      <w:r>
        <w:rPr>
          <w:rFonts w:hint="default" w:asciiTheme="minorHAnsi" w:hAnsiTheme="minorHAnsi" w:eastAsiaTheme="minorEastAsia" w:cstheme="minorBidi"/>
          <w:color w:val="auto"/>
          <w:kern w:val="2"/>
          <w:sz w:val="21"/>
          <w:szCs w:val="24"/>
          <w:u w:val="none"/>
          <w:lang w:val="en-US" w:eastAsia="zh-CN" w:bidi="ar-SA"/>
        </w:rPr>
        <w:instrText xml:space="preserve"> HYPERLINK "http://www.yingzhou.gov.cn/content/detail/5cda7386ef36414a3f517343.html" </w:instrText>
      </w:r>
      <w:r>
        <w:rPr>
          <w:rFonts w:hint="default" w:asciiTheme="minorHAnsi" w:hAnsiTheme="minorHAnsi" w:eastAsiaTheme="minorEastAsia" w:cstheme="minorBidi"/>
          <w:color w:val="auto"/>
          <w:kern w:val="2"/>
          <w:sz w:val="21"/>
          <w:szCs w:val="24"/>
          <w:u w:val="none"/>
          <w:lang w:val="en-US" w:eastAsia="zh-CN" w:bidi="ar-SA"/>
        </w:rPr>
        <w:fldChar w:fldCharType="separate"/>
      </w:r>
      <w:r>
        <w:rPr>
          <w:rStyle w:val="7"/>
          <w:rFonts w:hint="default" w:asciiTheme="minorHAnsi" w:hAnsiTheme="minorHAnsi" w:eastAsiaTheme="minorEastAsia" w:cstheme="minorBidi"/>
          <w:kern w:val="2"/>
          <w:sz w:val="21"/>
          <w:szCs w:val="24"/>
          <w:lang w:val="en-US" w:eastAsia="zh-CN" w:bidi="ar-SA"/>
        </w:rPr>
        <w:t>http://www.yingzhou.gov.cn/content/detail/5cda7386ef36414a3f517343.html</w:t>
      </w:r>
      <w:r>
        <w:rPr>
          <w:rFonts w:hint="default" w:asciiTheme="minorHAnsi" w:hAnsiTheme="minorHAnsi" w:eastAsiaTheme="minorEastAsia" w:cstheme="minorBidi"/>
          <w:color w:val="auto"/>
          <w:kern w:val="2"/>
          <w:sz w:val="21"/>
          <w:szCs w:val="24"/>
          <w:u w:val="none"/>
          <w:lang w:val="en-US" w:eastAsia="zh-CN" w:bidi="ar-SA"/>
        </w:rPr>
        <w:fldChar w:fldCharType="end"/>
      </w:r>
    </w:p>
    <w:p>
      <w:pPr>
        <w:rPr>
          <w:rFonts w:hint="default" w:asciiTheme="minorHAnsi" w:hAnsiTheme="minorHAnsi" w:eastAsiaTheme="minorEastAsia" w:cstheme="minorBidi"/>
          <w:color w:val="auto"/>
          <w:kern w:val="2"/>
          <w:sz w:val="21"/>
          <w:szCs w:val="24"/>
          <w:u w:val="none"/>
          <w:lang w:val="en-US" w:eastAsia="zh-CN" w:bidi="ar-SA"/>
        </w:rPr>
      </w:pPr>
    </w:p>
    <w:p>
      <w:pPr>
        <w:rPr>
          <w:rFonts w:hint="eastAsia" w:asciiTheme="minorHAnsi" w:hAnsiTheme="minorHAnsi" w:eastAsiaTheme="minorEastAsia" w:cstheme="minorBidi"/>
          <w:color w:val="auto"/>
          <w:kern w:val="2"/>
          <w:sz w:val="21"/>
          <w:szCs w:val="24"/>
          <w:u w:val="none"/>
          <w:lang w:val="en-US" w:eastAsia="zh-CN" w:bidi="ar-SA"/>
        </w:rPr>
      </w:pPr>
      <w:r>
        <w:rPr>
          <w:rFonts w:hint="eastAsia" w:asciiTheme="minorHAnsi" w:hAnsiTheme="minorHAnsi" w:eastAsiaTheme="minorEastAsia" w:cstheme="minorBidi"/>
          <w:color w:val="auto"/>
          <w:kern w:val="2"/>
          <w:sz w:val="21"/>
          <w:szCs w:val="24"/>
          <w:u w:val="none"/>
          <w:lang w:val="en-US" w:eastAsia="zh-CN" w:bidi="ar-SA"/>
        </w:rPr>
        <w:t>2015年3月15日，市美好办考核组到九龙镇西刘中心村进行美好乡村建设年度第三次季度考评工作。区委副书记张俊杰，区委常委、常务副区长贾光明陪同考核。</w:t>
      </w:r>
    </w:p>
    <w:p>
      <w:pPr>
        <w:rPr>
          <w:rFonts w:hint="default" w:asciiTheme="minorHAnsi" w:hAnsiTheme="minorHAnsi" w:eastAsiaTheme="minorEastAsia" w:cstheme="minorBidi"/>
          <w:color w:val="auto"/>
          <w:kern w:val="2"/>
          <w:sz w:val="21"/>
          <w:szCs w:val="24"/>
          <w:u w:val="none"/>
          <w:lang w:val="en-US" w:eastAsia="zh-CN" w:bidi="ar-SA"/>
        </w:rPr>
      </w:pPr>
      <w:r>
        <w:rPr>
          <w:rFonts w:hint="default" w:asciiTheme="minorHAnsi" w:hAnsiTheme="minorHAnsi" w:eastAsiaTheme="minorEastAsia" w:cstheme="minorBidi"/>
          <w:color w:val="auto"/>
          <w:kern w:val="2"/>
          <w:sz w:val="21"/>
          <w:szCs w:val="24"/>
          <w:u w:val="none"/>
          <w:lang w:val="en-US" w:eastAsia="zh-CN" w:bidi="ar-SA"/>
        </w:rPr>
        <w:t>http://www.yingzhou.gov.cn/content/detail/5cda7373ef36414a3f516bf7.html</w:t>
      </w:r>
    </w:p>
    <w:p>
      <w:pPr>
        <w:rPr>
          <w:rFonts w:hint="eastAsia" w:cstheme="minorBidi"/>
          <w:color w:val="auto"/>
          <w:kern w:val="2"/>
          <w:sz w:val="21"/>
          <w:szCs w:val="24"/>
          <w:u w:val="none"/>
          <w:lang w:val="en-US" w:eastAsia="zh-CN" w:bidi="ar-SA"/>
        </w:rPr>
      </w:pPr>
    </w:p>
    <w:p>
      <w:pPr>
        <w:rPr>
          <w:rFonts w:hint="eastAsia" w:cstheme="minorBidi"/>
          <w:color w:val="auto"/>
          <w:kern w:val="2"/>
          <w:sz w:val="21"/>
          <w:szCs w:val="24"/>
          <w:u w:val="none"/>
          <w:lang w:val="en-US" w:eastAsia="zh-CN" w:bidi="ar-SA"/>
        </w:rPr>
      </w:pPr>
      <w:r>
        <w:rPr>
          <w:rFonts w:hint="eastAsia" w:asciiTheme="minorHAnsi" w:hAnsiTheme="minorHAnsi" w:eastAsiaTheme="minorEastAsia" w:cstheme="minorBidi"/>
          <w:color w:val="auto"/>
          <w:kern w:val="2"/>
          <w:sz w:val="21"/>
          <w:szCs w:val="24"/>
          <w:u w:val="none"/>
          <w:lang w:val="en-US" w:eastAsia="zh-CN" w:bidi="ar-SA"/>
        </w:rPr>
        <w:t>2015年10月1日，西刘村新村部落成</w:t>
      </w:r>
      <w:r>
        <w:rPr>
          <w:rFonts w:hint="eastAsia" w:cstheme="minorBidi"/>
          <w:color w:val="auto"/>
          <w:kern w:val="2"/>
          <w:sz w:val="21"/>
          <w:szCs w:val="24"/>
          <w:u w:val="none"/>
          <w:lang w:val="en-US" w:eastAsia="zh-CN" w:bidi="ar-SA"/>
        </w:rPr>
        <w:t>。</w:t>
      </w:r>
    </w:p>
    <w:p>
      <w:pPr>
        <w:rPr>
          <w:rFonts w:hint="eastAsia" w:cstheme="minorBidi"/>
          <w:color w:val="auto"/>
          <w:kern w:val="2"/>
          <w:sz w:val="21"/>
          <w:szCs w:val="24"/>
          <w:u w:val="none"/>
          <w:lang w:val="en-US" w:eastAsia="zh-CN" w:bidi="ar-SA"/>
        </w:rPr>
      </w:pPr>
    </w:p>
    <w:p>
      <w:pPr>
        <w:rPr>
          <w:rFonts w:hint="eastAsia" w:cstheme="minorBidi"/>
          <w:color w:val="auto"/>
          <w:kern w:val="2"/>
          <w:sz w:val="21"/>
          <w:szCs w:val="24"/>
          <w:u w:val="none"/>
          <w:lang w:val="en-US" w:eastAsia="zh-CN" w:bidi="ar-SA"/>
        </w:rPr>
      </w:pPr>
      <w:r>
        <w:rPr>
          <w:rFonts w:hint="eastAsia" w:cstheme="minorBidi"/>
          <w:color w:val="auto"/>
          <w:kern w:val="2"/>
          <w:sz w:val="21"/>
          <w:szCs w:val="24"/>
          <w:u w:val="none"/>
          <w:lang w:val="en-US" w:eastAsia="zh-CN" w:bidi="ar-SA"/>
        </w:rPr>
        <w:t>2015年6月获得颍州区先进村称号</w:t>
      </w:r>
    </w:p>
    <w:p>
      <w:pPr>
        <w:rPr>
          <w:rFonts w:hint="default" w:cstheme="minorBidi"/>
          <w:color w:val="auto"/>
          <w:kern w:val="2"/>
          <w:sz w:val="21"/>
          <w:szCs w:val="24"/>
          <w:u w:val="none"/>
          <w:lang w:val="en-US" w:eastAsia="zh-CN" w:bidi="ar-SA"/>
        </w:rPr>
      </w:pPr>
      <w:r>
        <w:rPr>
          <w:rFonts w:hint="default" w:cstheme="minorBidi"/>
          <w:color w:val="auto"/>
          <w:kern w:val="2"/>
          <w:sz w:val="21"/>
          <w:szCs w:val="24"/>
          <w:u w:val="none"/>
          <w:lang w:val="en-US" w:eastAsia="zh-CN" w:bidi="ar-SA"/>
        </w:rPr>
        <w:drawing>
          <wp:inline distT="0" distB="0" distL="114300" distR="114300">
            <wp:extent cx="5232400" cy="3924300"/>
            <wp:effectExtent l="0" t="0" r="6350" b="0"/>
            <wp:docPr id="4" name="图片 4" descr="6e44a2043bc366975a627dc845d02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e44a2043bc366975a627dc845d02bd"/>
                    <pic:cNvPicPr>
                      <a:picLocks noChangeAspect="1"/>
                    </pic:cNvPicPr>
                  </pic:nvPicPr>
                  <pic:blipFill>
                    <a:blip r:embed="rId7"/>
                    <a:stretch>
                      <a:fillRect/>
                    </a:stretch>
                  </pic:blipFill>
                  <pic:spPr>
                    <a:xfrm>
                      <a:off x="0" y="0"/>
                      <a:ext cx="5232400" cy="3924300"/>
                    </a:xfrm>
                    <a:prstGeom prst="rect">
                      <a:avLst/>
                    </a:prstGeom>
                  </pic:spPr>
                </pic:pic>
              </a:graphicData>
            </a:graphic>
          </wp:inline>
        </w:drawing>
      </w:r>
    </w:p>
    <w:p>
      <w:pPr>
        <w:rPr>
          <w:rFonts w:hint="eastAsia" w:cstheme="minorBidi"/>
          <w:color w:val="auto"/>
          <w:kern w:val="2"/>
          <w:sz w:val="21"/>
          <w:szCs w:val="24"/>
          <w:u w:val="none"/>
          <w:lang w:val="en-US" w:eastAsia="zh-CN" w:bidi="ar-SA"/>
        </w:rPr>
      </w:pPr>
      <w:r>
        <w:rPr>
          <w:rFonts w:hint="eastAsia" w:cstheme="minorBidi"/>
          <w:color w:val="auto"/>
          <w:kern w:val="2"/>
          <w:sz w:val="21"/>
          <w:szCs w:val="24"/>
          <w:u w:val="none"/>
          <w:lang w:val="en-US" w:eastAsia="zh-CN" w:bidi="ar-SA"/>
        </w:rPr>
        <w:t>2016年3月西刘村获得颍州区“十星级”村党组织称号</w:t>
      </w:r>
    </w:p>
    <w:p>
      <w:pPr>
        <w:rPr>
          <w:rFonts w:hint="eastAsia" w:cstheme="minorBidi"/>
          <w:color w:val="auto"/>
          <w:kern w:val="2"/>
          <w:sz w:val="21"/>
          <w:szCs w:val="24"/>
          <w:u w:val="none"/>
          <w:lang w:val="en-US" w:eastAsia="zh-CN" w:bidi="ar-SA"/>
        </w:rPr>
      </w:pPr>
      <w:r>
        <w:rPr>
          <w:rFonts w:hint="default" w:cstheme="minorBidi"/>
          <w:color w:val="auto"/>
          <w:kern w:val="2"/>
          <w:sz w:val="21"/>
          <w:szCs w:val="24"/>
          <w:u w:val="none"/>
          <w:lang w:val="en-US" w:eastAsia="zh-CN" w:bidi="ar-SA"/>
        </w:rPr>
        <w:drawing>
          <wp:inline distT="0" distB="0" distL="114300" distR="114300">
            <wp:extent cx="5232400" cy="3924300"/>
            <wp:effectExtent l="0" t="0" r="6350" b="0"/>
            <wp:docPr id="3" name="图片 3" descr="9bea8dccfa3f7f21cb051fbd01c4f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bea8dccfa3f7f21cb051fbd01c4fbb"/>
                    <pic:cNvPicPr>
                      <a:picLocks noChangeAspect="1"/>
                    </pic:cNvPicPr>
                  </pic:nvPicPr>
                  <pic:blipFill>
                    <a:blip r:embed="rId8"/>
                    <a:stretch>
                      <a:fillRect/>
                    </a:stretch>
                  </pic:blipFill>
                  <pic:spPr>
                    <a:xfrm>
                      <a:off x="0" y="0"/>
                      <a:ext cx="5232400" cy="3924300"/>
                    </a:xfrm>
                    <a:prstGeom prst="rect">
                      <a:avLst/>
                    </a:prstGeom>
                  </pic:spPr>
                </pic:pic>
              </a:graphicData>
            </a:graphic>
          </wp:inline>
        </w:drawing>
      </w:r>
    </w:p>
    <w:p/>
    <w:p>
      <w:pPr>
        <w:rPr>
          <w:rFonts w:hint="eastAsia" w:cstheme="minorBidi"/>
          <w:color w:val="auto"/>
          <w:kern w:val="2"/>
          <w:sz w:val="21"/>
          <w:szCs w:val="24"/>
          <w:u w:val="none"/>
          <w:lang w:val="en-US" w:eastAsia="zh-CN" w:bidi="ar-SA"/>
        </w:rPr>
      </w:pPr>
    </w:p>
    <w:p>
      <w:pPr>
        <w:rPr>
          <w:rFonts w:hint="eastAsia" w:cstheme="minorBidi"/>
          <w:color w:val="auto"/>
          <w:kern w:val="2"/>
          <w:sz w:val="21"/>
          <w:szCs w:val="24"/>
          <w:u w:val="none"/>
          <w:lang w:val="en-US" w:eastAsia="zh-CN" w:bidi="ar-SA"/>
        </w:rPr>
      </w:pPr>
      <w:r>
        <w:rPr>
          <w:rFonts w:hint="eastAsia" w:cstheme="minorBidi"/>
          <w:color w:val="auto"/>
          <w:kern w:val="2"/>
          <w:sz w:val="21"/>
          <w:szCs w:val="24"/>
          <w:u w:val="none"/>
          <w:lang w:val="en-US" w:eastAsia="zh-CN" w:bidi="ar-SA"/>
        </w:rPr>
        <w:t>2016年4月西刘村获得颍州区先进单位称号</w:t>
      </w:r>
    </w:p>
    <w:p>
      <w:pPr>
        <w:rPr>
          <w:rFonts w:hint="eastAsia" w:cstheme="minorBidi"/>
          <w:color w:val="auto"/>
          <w:kern w:val="2"/>
          <w:sz w:val="21"/>
          <w:szCs w:val="24"/>
          <w:u w:val="none"/>
          <w:lang w:val="en-US" w:eastAsia="zh-CN" w:bidi="ar-SA"/>
        </w:rPr>
      </w:pPr>
      <w:r>
        <w:rPr>
          <w:rFonts w:hint="eastAsia" w:cstheme="minorBidi"/>
          <w:color w:val="auto"/>
          <w:kern w:val="2"/>
          <w:sz w:val="21"/>
          <w:szCs w:val="24"/>
          <w:u w:val="none"/>
          <w:lang w:val="en-US" w:eastAsia="zh-CN" w:bidi="ar-SA"/>
        </w:rPr>
        <w:drawing>
          <wp:inline distT="0" distB="0" distL="114300" distR="114300">
            <wp:extent cx="5232400" cy="3924300"/>
            <wp:effectExtent l="0" t="0" r="6350" b="0"/>
            <wp:docPr id="5" name="图片 5" descr="82b39f29aeb7e26d5cc941de139a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2b39f29aeb7e26d5cc941de139a52a"/>
                    <pic:cNvPicPr>
                      <a:picLocks noChangeAspect="1"/>
                    </pic:cNvPicPr>
                  </pic:nvPicPr>
                  <pic:blipFill>
                    <a:blip r:embed="rId9"/>
                    <a:stretch>
                      <a:fillRect/>
                    </a:stretch>
                  </pic:blipFill>
                  <pic:spPr>
                    <a:xfrm>
                      <a:off x="0" y="0"/>
                      <a:ext cx="5232400" cy="3924300"/>
                    </a:xfrm>
                    <a:prstGeom prst="rect">
                      <a:avLst/>
                    </a:prstGeom>
                  </pic:spPr>
                </pic:pic>
              </a:graphicData>
            </a:graphic>
          </wp:inline>
        </w:drawing>
      </w:r>
    </w:p>
    <w:p>
      <w:pPr>
        <w:rPr>
          <w:rFonts w:hint="eastAsia" w:cstheme="minorBidi"/>
          <w:color w:val="auto"/>
          <w:kern w:val="2"/>
          <w:sz w:val="21"/>
          <w:szCs w:val="24"/>
          <w:u w:val="none"/>
          <w:lang w:val="en-US" w:eastAsia="zh-CN" w:bidi="ar-SA"/>
        </w:rPr>
      </w:pPr>
      <w:r>
        <w:rPr>
          <w:rFonts w:hint="eastAsia" w:cstheme="minorBidi"/>
          <w:color w:val="auto"/>
          <w:kern w:val="2"/>
          <w:sz w:val="21"/>
          <w:szCs w:val="24"/>
          <w:u w:val="none"/>
          <w:lang w:val="en-US" w:eastAsia="zh-CN" w:bidi="ar-SA"/>
        </w:rPr>
        <w:t>2016年12月西刘村获得五个好村党组织标兵称号</w:t>
      </w:r>
    </w:p>
    <w:p>
      <w:pPr>
        <w:rPr>
          <w:rFonts w:hint="eastAsia" w:cstheme="minorBidi"/>
          <w:color w:val="auto"/>
          <w:kern w:val="2"/>
          <w:sz w:val="21"/>
          <w:szCs w:val="24"/>
          <w:u w:val="none"/>
          <w:lang w:val="en-US" w:eastAsia="zh-CN" w:bidi="ar-SA"/>
        </w:rPr>
      </w:pPr>
      <w:r>
        <w:rPr>
          <w:rFonts w:hint="eastAsia" w:cstheme="minorBidi"/>
          <w:color w:val="auto"/>
          <w:kern w:val="2"/>
          <w:sz w:val="21"/>
          <w:szCs w:val="24"/>
          <w:u w:val="none"/>
          <w:lang w:val="en-US" w:eastAsia="zh-CN" w:bidi="ar-SA"/>
        </w:rPr>
        <w:drawing>
          <wp:inline distT="0" distB="0" distL="114300" distR="114300">
            <wp:extent cx="5232400" cy="3924300"/>
            <wp:effectExtent l="0" t="0" r="6350" b="0"/>
            <wp:docPr id="10" name="图片 10" descr="93bfb3badf2e5f05093780a2abfb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3bfb3badf2e5f05093780a2abfb6f0"/>
                    <pic:cNvPicPr>
                      <a:picLocks noChangeAspect="1"/>
                    </pic:cNvPicPr>
                  </pic:nvPicPr>
                  <pic:blipFill>
                    <a:blip r:embed="rId10"/>
                    <a:stretch>
                      <a:fillRect/>
                    </a:stretch>
                  </pic:blipFill>
                  <pic:spPr>
                    <a:xfrm>
                      <a:off x="0" y="0"/>
                      <a:ext cx="5232400" cy="3924300"/>
                    </a:xfrm>
                    <a:prstGeom prst="rect">
                      <a:avLst/>
                    </a:prstGeom>
                  </pic:spPr>
                </pic:pic>
              </a:graphicData>
            </a:graphic>
          </wp:inline>
        </w:drawing>
      </w:r>
    </w:p>
    <w:p>
      <w:pPr>
        <w:rPr>
          <w:rFonts w:hint="eastAsia" w:cstheme="minorBidi"/>
          <w:color w:val="auto"/>
          <w:kern w:val="2"/>
          <w:sz w:val="21"/>
          <w:szCs w:val="24"/>
          <w:u w:val="none"/>
          <w:lang w:val="en-US" w:eastAsia="zh-CN" w:bidi="ar-SA"/>
        </w:rPr>
      </w:pPr>
      <w:r>
        <w:rPr>
          <w:rFonts w:hint="eastAsia" w:cstheme="minorBidi"/>
          <w:color w:val="auto"/>
          <w:kern w:val="2"/>
          <w:sz w:val="21"/>
          <w:szCs w:val="24"/>
          <w:u w:val="none"/>
          <w:lang w:val="en-US" w:eastAsia="zh-CN" w:bidi="ar-SA"/>
        </w:rPr>
        <w:fldChar w:fldCharType="begin"/>
      </w:r>
      <w:r>
        <w:rPr>
          <w:rFonts w:hint="eastAsia" w:cstheme="minorBidi"/>
          <w:color w:val="auto"/>
          <w:kern w:val="2"/>
          <w:sz w:val="21"/>
          <w:szCs w:val="24"/>
          <w:u w:val="none"/>
          <w:lang w:val="en-US" w:eastAsia="zh-CN" w:bidi="ar-SA"/>
        </w:rPr>
        <w:instrText xml:space="preserve"> HYPERLINK "http://www.yingzhou.gov.cn/content/detail/5cda76c7ef36414a3f51e5a9.html" </w:instrText>
      </w:r>
      <w:r>
        <w:rPr>
          <w:rFonts w:hint="eastAsia" w:cstheme="minorBidi"/>
          <w:color w:val="auto"/>
          <w:kern w:val="2"/>
          <w:sz w:val="21"/>
          <w:szCs w:val="24"/>
          <w:u w:val="none"/>
          <w:lang w:val="en-US" w:eastAsia="zh-CN" w:bidi="ar-SA"/>
        </w:rPr>
        <w:fldChar w:fldCharType="separate"/>
      </w:r>
      <w:r>
        <w:rPr>
          <w:rStyle w:val="7"/>
          <w:rFonts w:hint="eastAsia" w:cstheme="minorBidi"/>
          <w:kern w:val="2"/>
          <w:sz w:val="21"/>
          <w:szCs w:val="24"/>
          <w:lang w:val="en-US" w:eastAsia="zh-CN" w:bidi="ar-SA"/>
        </w:rPr>
        <w:t>http://www.yingzhou.gov.cn/content/detail/5cda76c7ef36414a3f51e5a9.html</w:t>
      </w:r>
      <w:r>
        <w:rPr>
          <w:rFonts w:hint="eastAsia" w:cstheme="minorBidi"/>
          <w:color w:val="auto"/>
          <w:kern w:val="2"/>
          <w:sz w:val="21"/>
          <w:szCs w:val="24"/>
          <w:u w:val="none"/>
          <w:lang w:val="en-US" w:eastAsia="zh-CN" w:bidi="ar-SA"/>
        </w:rPr>
        <w:fldChar w:fldCharType="end"/>
      </w:r>
    </w:p>
    <w:p>
      <w:pPr>
        <w:rPr>
          <w:rFonts w:hint="eastAsia" w:cstheme="minorBidi"/>
          <w:color w:val="auto"/>
          <w:kern w:val="2"/>
          <w:sz w:val="21"/>
          <w:szCs w:val="24"/>
          <w:u w:val="none"/>
          <w:lang w:val="en-US" w:eastAsia="zh-CN" w:bidi="ar-SA"/>
        </w:rPr>
      </w:pPr>
      <w:bookmarkStart w:id="0" w:name="_GoBack"/>
      <w:bookmarkEnd w:id="0"/>
    </w:p>
    <w:p>
      <w:pPr>
        <w:rPr>
          <w:rFonts w:hint="eastAsia" w:cstheme="minorBidi"/>
          <w:color w:val="auto"/>
          <w:kern w:val="2"/>
          <w:sz w:val="21"/>
          <w:szCs w:val="24"/>
          <w:u w:val="none"/>
          <w:lang w:val="en-US" w:eastAsia="zh-CN" w:bidi="ar-SA"/>
        </w:rPr>
      </w:pPr>
      <w:r>
        <w:rPr>
          <w:rFonts w:hint="eastAsia" w:cstheme="minorBidi"/>
          <w:color w:val="auto"/>
          <w:kern w:val="2"/>
          <w:sz w:val="21"/>
          <w:szCs w:val="24"/>
          <w:u w:val="none"/>
          <w:lang w:val="en-US" w:eastAsia="zh-CN" w:bidi="ar-SA"/>
        </w:rPr>
        <w:t>2017年12月18日西刘村获得无传销社区（村）称号</w:t>
      </w:r>
    </w:p>
    <w:p>
      <w:pPr>
        <w:rPr>
          <w:rFonts w:hint="eastAsia" w:cstheme="minorBidi"/>
          <w:color w:val="auto"/>
          <w:kern w:val="2"/>
          <w:sz w:val="21"/>
          <w:szCs w:val="24"/>
          <w:u w:val="none"/>
          <w:lang w:val="en-US" w:eastAsia="zh-CN" w:bidi="ar-SA"/>
        </w:rPr>
      </w:pPr>
      <w:r>
        <w:rPr>
          <w:rFonts w:hint="eastAsia" w:cstheme="minorBidi"/>
          <w:color w:val="auto"/>
          <w:kern w:val="2"/>
          <w:sz w:val="21"/>
          <w:szCs w:val="24"/>
          <w:u w:val="none"/>
          <w:lang w:val="en-US" w:eastAsia="zh-CN" w:bidi="ar-SA"/>
        </w:rPr>
        <w:drawing>
          <wp:inline distT="0" distB="0" distL="114300" distR="114300">
            <wp:extent cx="5232400" cy="3924300"/>
            <wp:effectExtent l="0" t="0" r="6350" b="0"/>
            <wp:docPr id="9" name="图片 9" descr="72fdc38230fa1f84ec6b4f76e7af1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2fdc38230fa1f84ec6b4f76e7af1ad"/>
                    <pic:cNvPicPr>
                      <a:picLocks noChangeAspect="1"/>
                    </pic:cNvPicPr>
                  </pic:nvPicPr>
                  <pic:blipFill>
                    <a:blip r:embed="rId11"/>
                    <a:stretch>
                      <a:fillRect/>
                    </a:stretch>
                  </pic:blipFill>
                  <pic:spPr>
                    <a:xfrm>
                      <a:off x="0" y="0"/>
                      <a:ext cx="5232400" cy="3924300"/>
                    </a:xfrm>
                    <a:prstGeom prst="rect">
                      <a:avLst/>
                    </a:prstGeom>
                  </pic:spPr>
                </pic:pic>
              </a:graphicData>
            </a:graphic>
          </wp:inline>
        </w:drawing>
      </w: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2018年7月28日张华久书记到西刘村何张路考察</w:t>
      </w:r>
    </w:p>
    <w:p>
      <w:pPr>
        <w:rPr>
          <w:rFonts w:hint="default"/>
          <w:lang w:val="en-US" w:eastAsia="zh-CN"/>
        </w:rPr>
      </w:pPr>
      <w:r>
        <w:rPr>
          <w:rFonts w:hint="default"/>
          <w:lang w:val="en-US" w:eastAsia="zh-CN"/>
        </w:rPr>
        <w:drawing>
          <wp:inline distT="0" distB="0" distL="114300" distR="114300">
            <wp:extent cx="5232400" cy="3924300"/>
            <wp:effectExtent l="0" t="0" r="6350" b="0"/>
            <wp:docPr id="1" name="图片 1" descr="75571402817543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55714028175431574"/>
                    <pic:cNvPicPr>
                      <a:picLocks noChangeAspect="1"/>
                    </pic:cNvPicPr>
                  </pic:nvPicPr>
                  <pic:blipFill>
                    <a:blip r:embed="rId12"/>
                    <a:stretch>
                      <a:fillRect/>
                    </a:stretch>
                  </pic:blipFill>
                  <pic:spPr>
                    <a:xfrm>
                      <a:off x="0" y="0"/>
                      <a:ext cx="5232400" cy="3924300"/>
                    </a:xfrm>
                    <a:prstGeom prst="rect">
                      <a:avLst/>
                    </a:prstGeom>
                  </pic:spPr>
                </pic:pic>
              </a:graphicData>
            </a:graphic>
          </wp:inline>
        </w:drawing>
      </w:r>
    </w:p>
    <w:p>
      <w:pPr>
        <w:pStyle w:val="3"/>
        <w:keepNext w:val="0"/>
        <w:keepLines w:val="0"/>
        <w:widowControl/>
        <w:suppressLineNumbers w:val="0"/>
        <w:spacing w:before="0" w:beforeAutospacing="0" w:after="0" w:afterAutospacing="0" w:line="450" w:lineRule="atLeast"/>
        <w:ind w:left="0" w:right="0" w:firstLine="645"/>
        <w:rPr>
          <w:rFonts w:hint="eastAsia" w:asciiTheme="minorHAnsi" w:hAnsiTheme="minorHAnsi" w:eastAsiaTheme="minorEastAsia" w:cstheme="minorBidi"/>
          <w:color w:val="auto"/>
          <w:kern w:val="2"/>
          <w:sz w:val="21"/>
          <w:szCs w:val="24"/>
          <w:u w:val="none"/>
          <w:lang w:val="en-US" w:eastAsia="zh-CN" w:bidi="ar-SA"/>
        </w:rPr>
      </w:pPr>
      <w:r>
        <w:rPr>
          <w:rFonts w:hint="eastAsia" w:asciiTheme="minorHAnsi" w:hAnsiTheme="minorHAnsi" w:eastAsiaTheme="minorEastAsia" w:cstheme="minorBidi"/>
          <w:color w:val="auto"/>
          <w:kern w:val="2"/>
          <w:sz w:val="21"/>
          <w:szCs w:val="24"/>
          <w:u w:val="none"/>
          <w:lang w:val="en-US" w:eastAsia="zh-CN" w:bidi="ar-SA"/>
        </w:rPr>
        <w:t>2019年4月18日，颍州区组织部副部长杨子荣到九龙镇西刘村调研基层党组织建设工作开展情况，并对西刘村基层党建工作进行指导。</w:t>
      </w:r>
    </w:p>
    <w:p>
      <w:pPr>
        <w:ind w:firstLine="420" w:firstLineChars="0"/>
        <w:rPr>
          <w:rFonts w:hint="default"/>
          <w:lang w:val="en-US" w:eastAsia="zh-CN"/>
        </w:rPr>
      </w:pPr>
      <w:r>
        <w:rPr>
          <w:rFonts w:hint="eastAsia"/>
        </w:rPr>
        <w:fldChar w:fldCharType="begin"/>
      </w:r>
      <w:r>
        <w:rPr>
          <w:rFonts w:hint="eastAsia"/>
        </w:rPr>
        <w:instrText xml:space="preserve"> HYPERLINK "http://newwcwy.ahxf.gov.cn/Skin1/Content/?VillageID=10060&amp;NewsID=4592916" </w:instrText>
      </w:r>
      <w:r>
        <w:rPr>
          <w:rFonts w:hint="eastAsia"/>
        </w:rPr>
        <w:fldChar w:fldCharType="separate"/>
      </w:r>
      <w:r>
        <w:rPr>
          <w:rStyle w:val="7"/>
          <w:rFonts w:hint="eastAsia"/>
        </w:rPr>
        <w:t>h</w:t>
      </w:r>
      <w:r>
        <w:rPr>
          <w:rStyle w:val="7"/>
          <w:rFonts w:hint="eastAsia" w:ascii="Times New Roman" w:hAnsi="Times New Roman" w:eastAsia="宋体" w:cs="Times New Roman"/>
        </w:rPr>
        <w:t>ttp://newwcwy.ahxf.gov.cn/Skin1/Content/?VillageID=10060&amp;NewsID=4592916</w:t>
      </w:r>
      <w:r>
        <w:rPr>
          <w:rFonts w:hint="eastAsia"/>
        </w:rPr>
        <w:fldChar w:fldCharType="end"/>
      </w:r>
    </w:p>
    <w:p>
      <w:pPr>
        <w:ind w:firstLine="420" w:firstLineChars="0"/>
        <w:rPr>
          <w:rFonts w:hint="eastAsia"/>
          <w:lang w:val="en-US" w:eastAsia="zh-CN"/>
        </w:rPr>
      </w:pPr>
    </w:p>
    <w:p>
      <w:pPr>
        <w:ind w:firstLine="420" w:firstLineChars="0"/>
        <w:rPr>
          <w:rFonts w:hint="eastAsia"/>
        </w:rPr>
      </w:pPr>
      <w:r>
        <w:rPr>
          <w:rFonts w:hint="eastAsia"/>
        </w:rPr>
        <w:t>2020年6月29日，在中国共产党成立99周年来临之际，颍州区教育局党委书记、局长白莽带领局党组成员、机关党委书记以及教育局二支部书记徐振和其他党员到西刘村进行党建共建帮扶签约启动仪式活动。九龙镇党委书记张志业非常重视此次活动，带领镇委员肖邦和闫永志出席本次活动。</w:t>
      </w:r>
    </w:p>
    <w:p>
      <w:pPr>
        <w:ind w:firstLine="420" w:firstLineChars="0"/>
        <w:rPr>
          <w:rFonts w:hint="eastAsia"/>
        </w:rPr>
      </w:pPr>
      <w:r>
        <w:rPr>
          <w:rFonts w:hint="eastAsia"/>
        </w:rPr>
        <w:fldChar w:fldCharType="begin"/>
      </w:r>
      <w:r>
        <w:rPr>
          <w:rFonts w:hint="eastAsia"/>
        </w:rPr>
        <w:instrText xml:space="preserve"> HYPERLINK "http://newwcwy.ahxf.gov.cn/Skin1/Content/?VillageID=10060&amp;NewsID=6752870" </w:instrText>
      </w:r>
      <w:r>
        <w:rPr>
          <w:rFonts w:hint="eastAsia"/>
        </w:rPr>
        <w:fldChar w:fldCharType="separate"/>
      </w:r>
      <w:r>
        <w:rPr>
          <w:rStyle w:val="7"/>
          <w:rFonts w:hint="eastAsia"/>
        </w:rPr>
        <w:t>http://newwcwy.ahxf.gov.cn/Skin1/Content/?VillageID=10060&amp;NewsID=6752870</w:t>
      </w:r>
      <w:r>
        <w:rPr>
          <w:rFonts w:hint="eastAsia"/>
        </w:rPr>
        <w:fldChar w:fldCharType="end"/>
      </w:r>
    </w:p>
    <w:p>
      <w:pPr>
        <w:ind w:firstLine="420" w:firstLineChars="0"/>
        <w:rPr>
          <w:rFonts w:hint="eastAsia"/>
        </w:rPr>
      </w:pPr>
    </w:p>
    <w:p>
      <w:pPr>
        <w:ind w:firstLine="420" w:firstLineChars="200"/>
        <w:rPr>
          <w:rFonts w:hint="eastAsia" w:asciiTheme="minorHAnsi" w:hAnsiTheme="minorHAnsi" w:eastAsiaTheme="minorEastAsia" w:cstheme="minorBidi"/>
          <w:color w:val="auto"/>
          <w:kern w:val="2"/>
          <w:sz w:val="21"/>
          <w:szCs w:val="24"/>
          <w:u w:val="none"/>
          <w:lang w:val="en-US" w:eastAsia="zh-CN" w:bidi="ar-SA"/>
        </w:rPr>
      </w:pPr>
      <w:r>
        <w:rPr>
          <w:rFonts w:hint="eastAsia" w:asciiTheme="minorHAnsi" w:hAnsiTheme="minorHAnsi" w:eastAsiaTheme="minorEastAsia" w:cstheme="minorBidi"/>
          <w:color w:val="auto"/>
          <w:kern w:val="2"/>
          <w:sz w:val="21"/>
          <w:szCs w:val="24"/>
          <w:u w:val="none"/>
          <w:lang w:val="en-US" w:eastAsia="zh-CN" w:bidi="ar-SA"/>
        </w:rPr>
        <w:t>2020年7月21日，颍州区人民法院党组书记、院长宋景亮及陪同人员来到西刘村进行工作调研。宋景亮一行首先看望慰问了颍州区法院下派到西刘村的驻村干部王东。随后对西刘村的防汛救灾工作和扶贫工作进行调研。</w:t>
      </w:r>
    </w:p>
    <w:p>
      <w:pPr>
        <w:rPr>
          <w:rFonts w:hint="eastAsia" w:asciiTheme="minorHAnsi" w:hAnsiTheme="minorHAnsi" w:eastAsiaTheme="minorEastAsia" w:cstheme="minorBidi"/>
          <w:color w:val="auto"/>
          <w:kern w:val="2"/>
          <w:sz w:val="21"/>
          <w:szCs w:val="24"/>
          <w:u w:val="none"/>
          <w:lang w:val="en-US" w:eastAsia="zh-CN" w:bidi="ar-SA"/>
        </w:rPr>
      </w:pPr>
      <w:r>
        <w:rPr>
          <w:rFonts w:hint="eastAsia" w:ascii="宋体" w:hAnsi="宋体" w:eastAsia="宋体" w:cs="宋体"/>
          <w:kern w:val="0"/>
          <w:sz w:val="32"/>
          <w:szCs w:val="32"/>
          <w:lang w:val="en-US" w:eastAsia="zh-CN" w:bidi="ar"/>
        </w:rPr>
        <w:drawing>
          <wp:inline distT="0" distB="0" distL="114300" distR="114300">
            <wp:extent cx="5204460" cy="3601085"/>
            <wp:effectExtent l="0" t="0" r="15240" b="18415"/>
            <wp:docPr id="2" name="图片 2" descr="6eaeed945ee99879b3b993a9e317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eaeed945ee99879b3b993a9e317a30"/>
                    <pic:cNvPicPr>
                      <a:picLocks noChangeAspect="1"/>
                    </pic:cNvPicPr>
                  </pic:nvPicPr>
                  <pic:blipFill>
                    <a:blip r:embed="rId13"/>
                    <a:stretch>
                      <a:fillRect/>
                    </a:stretch>
                  </pic:blipFill>
                  <pic:spPr>
                    <a:xfrm>
                      <a:off x="0" y="0"/>
                      <a:ext cx="5204460" cy="3601085"/>
                    </a:xfrm>
                    <a:prstGeom prst="rect">
                      <a:avLst/>
                    </a:prstGeom>
                  </pic:spPr>
                </pic:pic>
              </a:graphicData>
            </a:graphic>
          </wp:inline>
        </w:drawing>
      </w:r>
    </w:p>
    <w:p>
      <w:pPr>
        <w:ind w:firstLine="420" w:firstLineChars="0"/>
        <w:rPr>
          <w:rFonts w:hint="eastAsia"/>
        </w:rPr>
      </w:pPr>
    </w:p>
    <w:p>
      <w:pPr>
        <w:ind w:firstLine="420" w:firstLineChars="0"/>
        <w:rPr>
          <w:rFonts w:hint="eastAsia"/>
        </w:rPr>
      </w:pPr>
      <w:r>
        <w:rPr>
          <w:rFonts w:hint="eastAsia"/>
        </w:rPr>
        <w:t>2020年7月25日,颍州区教育局局长白莽带领党组成员马海林、杨宁宁以及局一支部全体党员干部到西刘村进行党员志愿服务活动。</w:t>
      </w:r>
    </w:p>
    <w:p>
      <w:pPr>
        <w:ind w:firstLine="420" w:firstLineChars="0"/>
        <w:rPr>
          <w:rFonts w:hint="eastAsia"/>
        </w:rPr>
      </w:pPr>
      <w:r>
        <w:rPr>
          <w:rFonts w:hint="eastAsia"/>
        </w:rPr>
        <w:fldChar w:fldCharType="begin"/>
      </w:r>
      <w:r>
        <w:rPr>
          <w:rFonts w:hint="eastAsia"/>
        </w:rPr>
        <w:instrText xml:space="preserve"> HYPERLINK "http://newwcwy.ahxf.gov.cn/Skin1/Content/?VillageID=10060&amp;NewsID=6899854" </w:instrText>
      </w:r>
      <w:r>
        <w:rPr>
          <w:rFonts w:hint="eastAsia"/>
        </w:rPr>
        <w:fldChar w:fldCharType="separate"/>
      </w:r>
      <w:r>
        <w:rPr>
          <w:rStyle w:val="7"/>
          <w:rFonts w:hint="eastAsia"/>
        </w:rPr>
        <w:t>http://newwcwy.ahxf.gov.cn/Skin1/Content/?VillageID=10060&amp;NewsID=6899854</w:t>
      </w:r>
      <w:r>
        <w:rPr>
          <w:rFonts w:hint="eastAsia"/>
        </w:rPr>
        <w:fldChar w:fldCharType="end"/>
      </w:r>
    </w:p>
    <w:p>
      <w:pPr>
        <w:rPr>
          <w:rFonts w:hint="eastAsia"/>
        </w:rPr>
      </w:pPr>
    </w:p>
    <w:p>
      <w:pPr>
        <w:ind w:firstLine="420" w:firstLineChars="0"/>
        <w:rPr>
          <w:rFonts w:hint="eastAsia"/>
        </w:rPr>
      </w:pPr>
      <w:r>
        <w:rPr>
          <w:rFonts w:hint="eastAsia"/>
          <w:lang w:val="en-US" w:eastAsia="zh-CN"/>
        </w:rPr>
        <w:t>2020年</w:t>
      </w:r>
      <w:r>
        <w:rPr>
          <w:rFonts w:hint="eastAsia"/>
        </w:rPr>
        <w:t>8月2日，区卫计委到西刘村开展暑期少年儿童防溺水知识宣传活动。</w:t>
      </w:r>
    </w:p>
    <w:p>
      <w:pPr>
        <w:ind w:firstLine="420" w:firstLineChars="0"/>
        <w:rPr>
          <w:rFonts w:hint="eastAsia"/>
        </w:rPr>
      </w:pPr>
      <w:r>
        <w:rPr>
          <w:rFonts w:hint="eastAsia"/>
        </w:rPr>
        <w:fldChar w:fldCharType="begin"/>
      </w:r>
      <w:r>
        <w:rPr>
          <w:rFonts w:hint="eastAsia"/>
        </w:rPr>
        <w:instrText xml:space="preserve"> HYPERLINK "http://newwcwy.ahxf.gov.cn/Skin1/Content/?VillageID=10060&amp;NewsID=6936191" </w:instrText>
      </w:r>
      <w:r>
        <w:rPr>
          <w:rFonts w:hint="eastAsia"/>
        </w:rPr>
        <w:fldChar w:fldCharType="separate"/>
      </w:r>
      <w:r>
        <w:rPr>
          <w:rStyle w:val="6"/>
          <w:rFonts w:hint="eastAsia"/>
        </w:rPr>
        <w:t>http://newwcwy.ahxf.gov.cn/Skin1/Content/?VillageID=10060&amp;NewsID=6936191</w:t>
      </w:r>
      <w:r>
        <w:rPr>
          <w:rFonts w:hint="eastAsia"/>
        </w:rPr>
        <w:fldChar w:fldCharType="end"/>
      </w:r>
    </w:p>
    <w:p>
      <w:pPr>
        <w:rPr>
          <w:rFonts w:hint="eastAsia"/>
        </w:rPr>
      </w:pPr>
    </w:p>
    <w:p>
      <w:pPr>
        <w:ind w:firstLine="420" w:firstLineChars="0"/>
        <w:rPr>
          <w:rFonts w:hint="eastAsia"/>
        </w:rPr>
      </w:pPr>
      <w:r>
        <w:rPr>
          <w:rFonts w:hint="eastAsia"/>
          <w:lang w:val="en-US" w:eastAsia="zh-CN"/>
        </w:rPr>
        <w:t>2020年</w:t>
      </w:r>
      <w:r>
        <w:rPr>
          <w:rFonts w:hint="eastAsia"/>
        </w:rPr>
        <w:t>8月4日，市信访局副局长马双庆带领调研组到西刘村调研信访调解维稳工作。</w:t>
      </w:r>
    </w:p>
    <w:p>
      <w:pPr>
        <w:ind w:firstLine="420" w:firstLineChars="0"/>
        <w:rPr>
          <w:rFonts w:hint="eastAsia"/>
        </w:rPr>
      </w:pPr>
      <w:r>
        <w:rPr>
          <w:rFonts w:hint="eastAsia"/>
        </w:rPr>
        <w:fldChar w:fldCharType="begin"/>
      </w:r>
      <w:r>
        <w:rPr>
          <w:rFonts w:hint="eastAsia"/>
        </w:rPr>
        <w:instrText xml:space="preserve"> HYPERLINK "http://newwcwy.ahxf.gov.cn/Skin1/Content/?VillageID=10060&amp;NewsID=6976888" </w:instrText>
      </w:r>
      <w:r>
        <w:rPr>
          <w:rFonts w:hint="eastAsia"/>
        </w:rPr>
        <w:fldChar w:fldCharType="separate"/>
      </w:r>
      <w:r>
        <w:rPr>
          <w:rStyle w:val="6"/>
          <w:rFonts w:hint="eastAsia"/>
        </w:rPr>
        <w:t>http://newwcwy.ahxf.gov.cn/Skin1/Content/?VillageID=10060&amp;NewsID=6976888</w:t>
      </w:r>
      <w:r>
        <w:rPr>
          <w:rFonts w:hint="eastAsia"/>
        </w:rPr>
        <w:fldChar w:fldCharType="end"/>
      </w:r>
    </w:p>
    <w:p>
      <w:pPr>
        <w:rPr>
          <w:rFonts w:hint="eastAsia"/>
        </w:rPr>
      </w:pPr>
    </w:p>
    <w:p>
      <w:pPr>
        <w:ind w:firstLine="420" w:firstLineChars="0"/>
        <w:rPr>
          <w:rFonts w:hint="eastAsia"/>
        </w:rPr>
      </w:pPr>
      <w:r>
        <w:rPr>
          <w:rFonts w:hint="eastAsia"/>
        </w:rPr>
        <w:t>2020年9月8日，颍州区教育局勤俭办张琳主任和阜阳阜阳科学技术学校时海洋老师等一行到西刘村进行种植、养殖技术培训。</w:t>
      </w:r>
    </w:p>
    <w:p>
      <w:pPr>
        <w:ind w:firstLine="420" w:firstLineChars="0"/>
        <w:rPr>
          <w:rFonts w:hint="eastAsia"/>
        </w:rPr>
      </w:pPr>
      <w:r>
        <w:rPr>
          <w:rFonts w:hint="eastAsia"/>
        </w:rPr>
        <w:fldChar w:fldCharType="begin"/>
      </w:r>
      <w:r>
        <w:rPr>
          <w:rFonts w:hint="eastAsia"/>
        </w:rPr>
        <w:instrText xml:space="preserve"> HYPERLINK "http://newwcwy.ahxf.gov.cn/Skin1/Content/?VillageID=10060&amp;NewsID=7110122" </w:instrText>
      </w:r>
      <w:r>
        <w:rPr>
          <w:rFonts w:hint="eastAsia"/>
        </w:rPr>
        <w:fldChar w:fldCharType="separate"/>
      </w:r>
      <w:r>
        <w:rPr>
          <w:rStyle w:val="7"/>
          <w:rFonts w:hint="eastAsia"/>
        </w:rPr>
        <w:t>http://newwcwy.ahxf.gov.cn/Skin1/Content/?VillageID=10060&amp;NewsID=7110122</w:t>
      </w:r>
      <w:r>
        <w:rPr>
          <w:rFonts w:hint="eastAsia"/>
        </w:rPr>
        <w:fldChar w:fldCharType="end"/>
      </w:r>
    </w:p>
    <w:p>
      <w:pPr>
        <w:ind w:firstLine="420" w:firstLineChars="0"/>
        <w:rPr>
          <w:rFonts w:hint="eastAsia"/>
        </w:rPr>
      </w:pPr>
    </w:p>
    <w:p>
      <w:pPr>
        <w:ind w:firstLine="420" w:firstLineChars="0"/>
        <w:rPr>
          <w:rFonts w:hint="eastAsia"/>
        </w:rPr>
      </w:pPr>
      <w:r>
        <w:rPr>
          <w:rFonts w:hint="eastAsia"/>
        </w:rPr>
        <w:t>2020年11月14日颍州区教育局局长白莽带领党组成员马海林等教育局干部到西刘村进行扶贫工作调研。</w:t>
      </w:r>
    </w:p>
    <w:p>
      <w:pPr>
        <w:ind w:firstLine="420" w:firstLineChars="0"/>
        <w:rPr>
          <w:rFonts w:hint="eastAsia"/>
        </w:rPr>
      </w:pPr>
      <w:r>
        <w:rPr>
          <w:rFonts w:hint="eastAsia"/>
        </w:rPr>
        <w:fldChar w:fldCharType="begin"/>
      </w:r>
      <w:r>
        <w:rPr>
          <w:rFonts w:hint="eastAsia"/>
        </w:rPr>
        <w:instrText xml:space="preserve"> HYPERLINK "http://newwcwy.ahxf.gov.cn/Skin1/Content/?VillageID=10060&amp;NewsID=7445738" </w:instrText>
      </w:r>
      <w:r>
        <w:rPr>
          <w:rFonts w:hint="eastAsia"/>
        </w:rPr>
        <w:fldChar w:fldCharType="separate"/>
      </w:r>
      <w:r>
        <w:rPr>
          <w:rStyle w:val="7"/>
          <w:rFonts w:hint="eastAsia"/>
        </w:rPr>
        <w:t>http://newwcwy.ahxf.gov.cn/Skin1/Content/?VillageID=10060&amp;NewsID=7445738</w:t>
      </w:r>
      <w:r>
        <w:rPr>
          <w:rFonts w:hint="eastAsia"/>
        </w:rPr>
        <w:fldChar w:fldCharType="end"/>
      </w:r>
    </w:p>
    <w:p>
      <w:pPr>
        <w:ind w:firstLine="420" w:firstLineChars="0"/>
        <w:rPr>
          <w:rStyle w:val="7"/>
          <w:rFonts w:hint="default" w:ascii="Times New Roman" w:hAnsi="Times New Roman" w:eastAsia="宋体" w:cs="Times New Roman"/>
          <w:lang w:val="en-US" w:eastAsia="zh-CN"/>
        </w:rPr>
      </w:pPr>
    </w:p>
    <w:p>
      <w:pPr>
        <w:pStyle w:val="3"/>
        <w:keepNext w:val="0"/>
        <w:keepLines w:val="0"/>
        <w:widowControl/>
        <w:suppressLineNumbers w:val="0"/>
        <w:spacing w:before="0" w:beforeAutospacing="0" w:after="0" w:afterAutospacing="0" w:line="450" w:lineRule="atLeast"/>
        <w:ind w:left="0" w:right="0" w:firstLine="764" w:firstLineChars="364"/>
        <w:rPr>
          <w:rFonts w:hint="eastAsia" w:asciiTheme="minorHAnsi" w:hAnsiTheme="minorHAnsi" w:eastAsiaTheme="minorEastAsia" w:cstheme="minorBidi"/>
          <w:color w:val="auto"/>
          <w:kern w:val="2"/>
          <w:sz w:val="21"/>
          <w:szCs w:val="24"/>
          <w:u w:val="none"/>
          <w:lang w:val="en-US" w:eastAsia="zh-CN" w:bidi="ar-SA"/>
        </w:rPr>
      </w:pPr>
      <w:r>
        <w:rPr>
          <w:rFonts w:hint="eastAsia" w:cstheme="minorBidi"/>
          <w:color w:val="auto"/>
          <w:kern w:val="2"/>
          <w:sz w:val="21"/>
          <w:szCs w:val="24"/>
          <w:u w:val="none"/>
          <w:lang w:val="en-US" w:eastAsia="zh-CN" w:bidi="ar-SA"/>
        </w:rPr>
        <w:t>2020年</w:t>
      </w:r>
      <w:r>
        <w:rPr>
          <w:rFonts w:hint="eastAsia" w:asciiTheme="minorHAnsi" w:hAnsiTheme="minorHAnsi" w:eastAsiaTheme="minorEastAsia" w:cstheme="minorBidi"/>
          <w:color w:val="auto"/>
          <w:kern w:val="2"/>
          <w:sz w:val="21"/>
          <w:szCs w:val="24"/>
          <w:u w:val="none"/>
          <w:lang w:val="en-US" w:eastAsia="zh-CN" w:bidi="ar-SA"/>
        </w:rPr>
        <w:t>11月14日颍州区教育局局长白莽带领党组成员马海林等教育局干部到西刘村进行扶贫工作调研。</w:t>
      </w:r>
    </w:p>
    <w:p>
      <w:pPr>
        <w:pStyle w:val="3"/>
        <w:keepNext w:val="0"/>
        <w:keepLines w:val="0"/>
        <w:widowControl/>
        <w:suppressLineNumbers w:val="0"/>
        <w:spacing w:before="0" w:beforeAutospacing="0" w:after="0" w:afterAutospacing="0" w:line="450" w:lineRule="atLeast"/>
        <w:ind w:right="0"/>
        <w:rPr>
          <w:rStyle w:val="7"/>
          <w:rFonts w:hint="eastAsia" w:ascii="Times New Roman" w:hAnsi="Times New Roman" w:eastAsia="宋体" w:cs="Times New Roman"/>
          <w:kern w:val="2"/>
          <w:sz w:val="21"/>
          <w:szCs w:val="24"/>
          <w:lang w:val="en-US" w:eastAsia="zh-CN" w:bidi="ar-SA"/>
        </w:rPr>
      </w:pPr>
      <w:r>
        <w:rPr>
          <w:rStyle w:val="7"/>
          <w:rFonts w:hint="eastAsia" w:ascii="Times New Roman" w:hAnsi="Times New Roman" w:eastAsia="宋体" w:cs="Times New Roman"/>
          <w:kern w:val="2"/>
          <w:sz w:val="21"/>
          <w:szCs w:val="24"/>
          <w:lang w:val="en-US" w:eastAsia="zh-CN" w:bidi="ar-SA"/>
        </w:rPr>
        <w:t>http://newwcwy.ahxf.gov.cn/Skin1/Content/?VillageID=10060&amp;NewsID=7445738</w:t>
      </w:r>
    </w:p>
    <w:p>
      <w:pPr>
        <w:ind w:firstLine="420" w:firstLineChars="0"/>
        <w:rPr>
          <w:rFonts w:hint="default" w:asciiTheme="minorHAnsi" w:hAnsiTheme="minorHAnsi" w:eastAsiaTheme="minorEastAsia" w:cstheme="minorBidi"/>
          <w:color w:val="auto"/>
          <w:kern w:val="2"/>
          <w:sz w:val="21"/>
          <w:szCs w:val="24"/>
          <w:u w:val="none"/>
          <w:lang w:val="en-US" w:eastAsia="zh-CN" w:bidi="ar-SA"/>
        </w:rPr>
      </w:pPr>
    </w:p>
    <w:p>
      <w:pPr>
        <w:pStyle w:val="3"/>
        <w:keepNext w:val="0"/>
        <w:keepLines w:val="0"/>
        <w:widowControl/>
        <w:suppressLineNumbers w:val="0"/>
        <w:spacing w:before="0" w:beforeAutospacing="0" w:after="0" w:afterAutospacing="0" w:line="450" w:lineRule="atLeast"/>
        <w:ind w:left="0" w:right="0" w:firstLine="764" w:firstLineChars="364"/>
        <w:jc w:val="left"/>
        <w:rPr>
          <w:rFonts w:hint="eastAsia" w:asciiTheme="minorHAnsi" w:hAnsiTheme="minorHAnsi" w:eastAsiaTheme="minorEastAsia" w:cstheme="minorBidi"/>
          <w:color w:val="auto"/>
          <w:kern w:val="2"/>
          <w:sz w:val="21"/>
          <w:szCs w:val="24"/>
          <w:u w:val="none"/>
          <w:lang w:val="en-US" w:eastAsia="zh-CN" w:bidi="ar-SA"/>
        </w:rPr>
      </w:pPr>
      <w:r>
        <w:rPr>
          <w:rFonts w:hint="eastAsia" w:asciiTheme="minorHAnsi" w:hAnsiTheme="minorHAnsi" w:eastAsiaTheme="minorEastAsia" w:cstheme="minorBidi"/>
          <w:color w:val="auto"/>
          <w:kern w:val="2"/>
          <w:sz w:val="21"/>
          <w:szCs w:val="24"/>
          <w:u w:val="none"/>
          <w:lang w:val="en-US" w:eastAsia="zh-CN" w:bidi="ar-SA"/>
        </w:rPr>
        <w:t xml:space="preserve"> 2021年 1月7日，颍州区委常委、组织部长、统战部长、区政协党组副书记邢焕新在九龙镇党委书记张志业的陪同下来到西刘村进行工作调研。</w:t>
      </w:r>
    </w:p>
    <w:p>
      <w:pPr>
        <w:rPr>
          <w:rFonts w:hint="default" w:eastAsiaTheme="minorEastAsia"/>
          <w:color w:val="0000FF"/>
          <w:u w:val="single"/>
          <w:lang w:val="en-US" w:eastAsia="zh-CN"/>
        </w:rPr>
      </w:pPr>
      <w:r>
        <w:rPr>
          <w:rFonts w:hint="default" w:eastAsiaTheme="minorEastAsia"/>
          <w:color w:val="0000FF"/>
          <w:u w:val="single"/>
          <w:lang w:val="en-US" w:eastAsia="zh-CN"/>
        </w:rPr>
        <w:fldChar w:fldCharType="begin"/>
      </w:r>
      <w:r>
        <w:rPr>
          <w:rFonts w:hint="default" w:eastAsiaTheme="minorEastAsia"/>
          <w:color w:val="0000FF"/>
          <w:u w:val="single"/>
          <w:lang w:val="en-US" w:eastAsia="zh-CN"/>
        </w:rPr>
        <w:instrText xml:space="preserve"> HYPERLINK "http://newwcwy.ahxf.gov.cn/Skin1/Content/?VillageID=10060&amp;NewsID=7745924" </w:instrText>
      </w:r>
      <w:r>
        <w:rPr>
          <w:rFonts w:hint="default" w:eastAsiaTheme="minorEastAsia"/>
          <w:color w:val="0000FF"/>
          <w:u w:val="single"/>
          <w:lang w:val="en-US" w:eastAsia="zh-CN"/>
        </w:rPr>
        <w:fldChar w:fldCharType="separate"/>
      </w:r>
      <w:r>
        <w:rPr>
          <w:rStyle w:val="7"/>
          <w:rFonts w:hint="default" w:eastAsiaTheme="minorEastAsia"/>
          <w:color w:val="0000FF"/>
          <w:lang w:val="en-US" w:eastAsia="zh-CN"/>
        </w:rPr>
        <w:t>http://newwcwy.ahxf.gov.cn/Skin1/Content/?VillageID=10060&amp;NewsID=7745924</w:t>
      </w:r>
      <w:r>
        <w:rPr>
          <w:rFonts w:hint="default" w:eastAsiaTheme="minorEastAsia"/>
          <w:color w:val="0000FF"/>
          <w:u w:val="single"/>
          <w:lang w:val="en-US" w:eastAsia="zh-CN"/>
        </w:rPr>
        <w:fldChar w:fldCharType="end"/>
      </w:r>
    </w:p>
    <w:p>
      <w:pPr>
        <w:rPr>
          <w:rFonts w:hint="default" w:eastAsiaTheme="minorEastAsia"/>
          <w:color w:val="0000FF"/>
          <w:u w:val="single"/>
          <w:lang w:val="en-US" w:eastAsia="zh-CN"/>
        </w:rPr>
      </w:pPr>
    </w:p>
    <w:p>
      <w:pPr>
        <w:rPr>
          <w:rFonts w:hint="default" w:eastAsiaTheme="minorEastAsia"/>
          <w:color w:val="0000FF"/>
          <w:u w:val="single"/>
          <w:lang w:val="en-US" w:eastAsia="zh-CN"/>
        </w:rPr>
      </w:pPr>
    </w:p>
    <w:p>
      <w:pPr>
        <w:rPr>
          <w:rFonts w:hint="default" w:eastAsiaTheme="minorEastAsia"/>
          <w:color w:val="0000FF"/>
          <w:u w:val="single"/>
          <w:lang w:val="en-US" w:eastAsia="zh-CN"/>
        </w:rPr>
      </w:pPr>
    </w:p>
    <w:p>
      <w:pPr>
        <w:rPr>
          <w:rFonts w:hint="eastAsia"/>
        </w:rPr>
      </w:pPr>
    </w:p>
    <w:p>
      <w:pPr>
        <w:rPr>
          <w:rFonts w:hint="default"/>
          <w:lang w:val="en-US" w:eastAsia="zh-CN"/>
        </w:rPr>
      </w:pPr>
      <w:r>
        <w:rPr>
          <w:rFonts w:hint="eastAsia"/>
          <w:lang w:val="en-US" w:eastAsia="zh-CN"/>
        </w:rPr>
        <w:t xml:space="preserve">    </w:t>
      </w:r>
    </w:p>
    <w:p>
      <w:pPr>
        <w:rPr>
          <w:rFonts w:hint="eastAsia"/>
        </w:rPr>
      </w:pPr>
    </w:p>
    <w:p>
      <w:pPr>
        <w:rPr>
          <w:rFonts w:hint="eastAsia" w:asciiTheme="minorHAnsi" w:hAnsiTheme="minorHAnsi" w:eastAsiaTheme="minorEastAsia" w:cstheme="minorBidi"/>
          <w:color w:val="auto"/>
          <w:kern w:val="2"/>
          <w:sz w:val="21"/>
          <w:szCs w:val="24"/>
          <w:u w:val="none"/>
          <w:lang w:val="en-US" w:eastAsia="zh-CN" w:bidi="ar-SA"/>
        </w:rPr>
      </w:pPr>
      <w:r>
        <w:rPr>
          <w:rFonts w:hint="eastAsia" w:asciiTheme="minorHAnsi" w:hAnsiTheme="minorHAnsi" w:eastAsiaTheme="minorEastAsia" w:cstheme="minorBidi"/>
          <w:color w:val="auto"/>
          <w:kern w:val="2"/>
          <w:sz w:val="21"/>
          <w:szCs w:val="24"/>
          <w:u w:val="none"/>
          <w:lang w:val="en-US" w:eastAsia="zh-CN" w:bidi="ar-SA"/>
        </w:rPr>
        <w:t xml:space="preserve"> </w:t>
      </w:r>
    </w:p>
    <w:p>
      <w:pPr>
        <w:rPr>
          <w:rFonts w:hint="default" w:cstheme="minorBidi"/>
          <w:color w:val="auto"/>
          <w:kern w:val="2"/>
          <w:sz w:val="21"/>
          <w:szCs w:val="24"/>
          <w:u w:val="none"/>
          <w:lang w:val="en-US" w:eastAsia="zh-CN" w:bidi="ar-SA"/>
        </w:rPr>
      </w:pPr>
    </w:p>
    <w:p>
      <w:pPr>
        <w:rPr>
          <w:rFonts w:hint="eastAsia" w:cstheme="minorBidi"/>
          <w:color w:val="auto"/>
          <w:kern w:val="2"/>
          <w:sz w:val="21"/>
          <w:szCs w:val="24"/>
          <w:u w:val="none"/>
          <w:lang w:val="en-US" w:eastAsia="zh-CN" w:bidi="ar-SA"/>
        </w:rPr>
      </w:pPr>
    </w:p>
    <w:p>
      <w:pPr>
        <w:rPr>
          <w:rFonts w:hint="eastAsia" w:cstheme="minorBidi"/>
          <w:color w:val="auto"/>
          <w:kern w:val="2"/>
          <w:sz w:val="21"/>
          <w:szCs w:val="24"/>
          <w:u w:val="none"/>
          <w:lang w:val="en-US" w:eastAsia="zh-CN" w:bidi="ar-SA"/>
        </w:rPr>
      </w:pPr>
    </w:p>
    <w:p>
      <w:pPr>
        <w:rPr>
          <w:rFonts w:hint="eastAsia" w:cstheme="minorBidi"/>
          <w:color w:val="auto"/>
          <w:kern w:val="2"/>
          <w:sz w:val="21"/>
          <w:szCs w:val="24"/>
          <w:u w:val="none"/>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A2570C"/>
    <w:rsid w:val="00497C68"/>
    <w:rsid w:val="0C7D39FA"/>
    <w:rsid w:val="0C801FBD"/>
    <w:rsid w:val="0CFF5095"/>
    <w:rsid w:val="0DA07A6F"/>
    <w:rsid w:val="23071D15"/>
    <w:rsid w:val="24CF1BA8"/>
    <w:rsid w:val="27295F9F"/>
    <w:rsid w:val="29551F14"/>
    <w:rsid w:val="2D1E4EBD"/>
    <w:rsid w:val="2E0903CE"/>
    <w:rsid w:val="350708CA"/>
    <w:rsid w:val="3B0420DE"/>
    <w:rsid w:val="3F800B2D"/>
    <w:rsid w:val="43E35ECC"/>
    <w:rsid w:val="47C82824"/>
    <w:rsid w:val="4BDC3083"/>
    <w:rsid w:val="52ED393F"/>
    <w:rsid w:val="537225C4"/>
    <w:rsid w:val="54076C40"/>
    <w:rsid w:val="55E73E16"/>
    <w:rsid w:val="580C43D6"/>
    <w:rsid w:val="59A2570C"/>
    <w:rsid w:val="5B4F546B"/>
    <w:rsid w:val="5BA34D81"/>
    <w:rsid w:val="5C753832"/>
    <w:rsid w:val="5E146B3F"/>
    <w:rsid w:val="62F31332"/>
    <w:rsid w:val="6B0337EF"/>
    <w:rsid w:val="6DDD1F3D"/>
    <w:rsid w:val="6FD12A6B"/>
    <w:rsid w:val="709D2442"/>
    <w:rsid w:val="70C16485"/>
    <w:rsid w:val="7603202E"/>
    <w:rsid w:val="787A66EB"/>
    <w:rsid w:val="792C09CE"/>
    <w:rsid w:val="7D9D46BB"/>
    <w:rsid w:val="7FAC32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color w:val="auto"/>
      <w:kern w:val="0"/>
      <w:sz w:val="24"/>
      <w:u w:val="none"/>
      <w:lang w:val="en-US" w:eastAsia="zh-CN" w:bidi="ar"/>
    </w:rPr>
  </w:style>
  <w:style w:type="character" w:styleId="6">
    <w:name w:val="FollowedHyperlink"/>
    <w:basedOn w:val="5"/>
    <w:qFormat/>
    <w:uiPriority w:val="0"/>
    <w:rPr>
      <w:color w:val="800080"/>
      <w:u w:val="single"/>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2021-07-02T10:54:00Z</dcterms:created>
  <dc:creator>xuanchuan</dc:creator>
  <cp:lastModifiedBy>xuanchuan</cp:lastModifiedBy>
  <dcterms:modified xsi:type="dcterms:W3CDTF">2021-07-07T07:01:52Z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9C93580C54DF4A40940FFF1BCC5AE4E0</vt:lpwstr>
  </property>
</Properties>
</file>