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pageBreakBefore w:val="0"/>
        <w:widowControl w:val="0"/>
        <w:kinsoku/>
        <w:wordWrap/>
        <w:overflowPunct/>
        <w:topLinePunct w:val="0"/>
        <w:autoSpaceDN/>
        <w:bidi w:val="0"/>
        <w:spacing w:line="500" w:lineRule="exact"/>
        <w:jc w:val="center"/>
        <w:rPr>
          <w:rFonts w:hint="eastAsia" w:ascii="仿宋" w:hAnsi="仿宋" w:eastAsia="仿宋" w:cs="仿宋"/>
          <w:sz w:val="52"/>
          <w:szCs w:val="5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52"/>
          <w:szCs w:val="52"/>
          <w:highlight w:val="none"/>
          <w:lang w:val="en-US" w:eastAsia="zh-CN"/>
        </w:rPr>
        <w:t>后张庄村全面建成小康社会大事记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720" w:firstLineChars="200"/>
        <w:textAlignment w:val="auto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6"/>
          <w:szCs w:val="36"/>
          <w:highlight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6"/>
          <w:szCs w:val="36"/>
          <w:highlight w:val="none"/>
          <w:shd w:val="clear" w:fill="FFFFFF"/>
          <w:lang w:val="en-US" w:eastAsia="zh-CN"/>
        </w:rPr>
        <w:t>后张庄村地处庙岔镇东北处，面积5平方千米，总人口4436人，辖区内9个自然村分别是小林庄、曹庄、李庄、前张庄、后张庄、李辛庄、东胡寨、西胡寨、小韩庄均已通广播通电，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6"/>
          <w:szCs w:val="36"/>
          <w:highlight w:val="none"/>
          <w:shd w:val="clear" w:fill="FFFFFF"/>
          <w:lang w:val="en-US" w:eastAsia="zh-CN"/>
        </w:rPr>
        <w:t>现有建档立卡脱贫贫困户189户535人。2014—2020年共脱贫189户、535人，贫困发生率由2014年的8.6%至2020年降至0（2014、2015年脱贫16户，53人；2016年共脱贫33户，102人，2017年实现脱贫35户，107人；2018年脱贫56户，137人；2019年脱贫35户，99人；2020年脱贫14户，35人，实现全村贫困户全部脱贫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firstLine="643" w:firstLineChars="200"/>
        <w:textAlignment w:val="auto"/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  <w:lang w:val="en-US" w:eastAsia="zh-CN"/>
        </w:rPr>
        <w:t>教育有保障：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highlight w:val="none"/>
          <w:lang w:val="en-US" w:eastAsia="zh-CN"/>
        </w:rPr>
        <w:t>2014-2020年合计申报雨露计划补贴9次，享受51人，资金总额7.15万元，有效阻断因学致贫和因贫失学辍学，目前无一人辍学，达到控辍保学的目的。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spacing w:line="500" w:lineRule="exact"/>
        <w:ind w:firstLine="643" w:firstLineChars="200"/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  <w:lang w:val="en-US" w:eastAsia="zh-CN"/>
        </w:rPr>
        <w:t>全面拆除危房：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  <w:t>按照危房不住人，住人无危房标准要求，实施危房清零行动，在全村范围内对D类危房进行摸排。2014-2019年，我全村共计实施危房改造61户，补贴资金136.26万元。奖补资金已全部足额发放到户，有力保障了群众住房安全，目前无一户居住危房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spacing w:line="500" w:lineRule="exact"/>
        <w:ind w:firstLine="643" w:firstLineChars="200"/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  <w:lang w:val="en-US" w:eastAsia="zh-CN"/>
        </w:rPr>
        <w:t>实现医疗、养老全覆盖：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highlight w:val="none"/>
          <w:lang w:val="en-US" w:eastAsia="zh-CN"/>
        </w:rPr>
        <w:t>为2016年以来的全部贫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  <w:t>困户代缴新农合、“351.180”报补，帮助签约家庭医生、慢性病救助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highlight w:val="none"/>
          <w:lang w:val="en-US" w:eastAsia="zh-CN"/>
        </w:rPr>
        <w:t>综合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  <w:t>保障，对有诊疗需求的贫困人口应签尽签，对无诊疗需求的不予签订或是解除家庭医生签约；积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highlight w:val="none"/>
          <w:lang w:val="en-US" w:eastAsia="zh-CN"/>
        </w:rPr>
        <w:t xml:space="preserve">极推进农村最低生活保障制度与扶贫开发政策有效衔接，狠抓农村五保、低保、残疾人、孤儿等特困人口动态管理，全面落实优抚保障政策。共有低保户123户211人，其中贫困户88户161人，其它重病户、残疾户、边缘户35户50人。残疾人近三年经8次动态调整扩面，新增低保户31户，47人，目前共有残疾人137人，每年补贴8.336万元，有效保障了特殊人群生活问题。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spacing w:line="500" w:lineRule="exact"/>
        <w:ind w:firstLine="720" w:firstLineChars="200"/>
        <w:rPr>
          <w:rFonts w:hint="eastAsia" w:ascii="仿宋" w:hAnsi="仿宋" w:eastAsia="仿宋" w:cs="仿宋"/>
          <w:color w:val="auto"/>
          <w:sz w:val="36"/>
          <w:szCs w:val="36"/>
          <w:highlight w:val="none"/>
          <w:lang w:val="en-US" w:eastAsia="zh-CN"/>
        </w:rPr>
      </w:pPr>
    </w:p>
    <w:p>
      <w:pPr>
        <w:ind w:firstLine="723" w:firstLineChars="200"/>
        <w:rPr>
          <w:rFonts w:hint="eastAsia" w:ascii="仿宋" w:hAnsi="仿宋" w:eastAsia="仿宋" w:cs="仿宋"/>
          <w:bCs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kern w:val="2"/>
          <w:sz w:val="36"/>
          <w:szCs w:val="36"/>
          <w:highlight w:val="none"/>
          <w:lang w:val="en-US" w:eastAsia="zh-CN" w:bidi="ar-SA"/>
        </w:rPr>
        <w:t>建设文化广场：</w:t>
      </w:r>
      <w:r>
        <w:rPr>
          <w:rFonts w:hint="eastAsia" w:ascii="仿宋" w:hAnsi="仿宋" w:eastAsia="仿宋" w:cs="仿宋"/>
          <w:bCs/>
          <w:kern w:val="0"/>
          <w:sz w:val="32"/>
          <w:szCs w:val="32"/>
          <w:highlight w:val="none"/>
          <w:lang w:val="en-US" w:eastAsia="zh-CN"/>
        </w:rPr>
        <w:t>2018年建设后张庄村文化广场，配套健身器材，极大地丰富了群众的业余生活。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500" w:lineRule="exact"/>
        <w:rPr>
          <w:rFonts w:hint="eastAsia" w:ascii="仿宋" w:hAnsi="仿宋" w:eastAsia="仿宋" w:cs="仿宋"/>
          <w:b/>
          <w:sz w:val="36"/>
          <w:szCs w:val="36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500" w:lineRule="exact"/>
        <w:ind w:firstLine="723" w:firstLineChars="200"/>
        <w:rPr>
          <w:rFonts w:hint="eastAsia" w:ascii="仿宋" w:hAnsi="仿宋" w:eastAsia="仿宋" w:cs="仿宋"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sz w:val="36"/>
          <w:szCs w:val="36"/>
          <w:highlight w:val="none"/>
          <w:lang w:val="en-US" w:eastAsia="zh-CN"/>
        </w:rPr>
        <w:t>持续强化双基建设：</w:t>
      </w:r>
      <w:r>
        <w:rPr>
          <w:rFonts w:hint="eastAsia" w:ascii="仿宋" w:hAnsi="仿宋" w:eastAsia="仿宋" w:cs="仿宋"/>
          <w:color w:val="auto"/>
          <w:sz w:val="36"/>
          <w:szCs w:val="36"/>
          <w:highlight w:val="none"/>
          <w:lang w:val="en-US" w:eastAsia="zh-CN"/>
        </w:rPr>
        <w:t>扎实推进社区基础设施建设和公共服务能力提升，改善群众生产生活方便、改善群众生活环境实施改户厕74座、建公厕2座；2020年为36户贫困户改门窗，总投资1.829万元；实行全域沟塘治理、农田水利建设，共修机井19眼、治理沟塘32个，总投入资金50万元，使贫困家庭环境、 生活条件得到改善提升，极大增强了群众获得感幸福感。</w:t>
      </w:r>
      <w:r>
        <w:rPr>
          <w:rFonts w:hint="eastAsia" w:ascii="仿宋" w:hAnsi="仿宋" w:eastAsia="仿宋" w:cs="仿宋"/>
          <w:color w:val="auto"/>
          <w:sz w:val="36"/>
          <w:szCs w:val="36"/>
          <w:highlight w:val="none"/>
          <w:lang w:val="en-US" w:eastAsia="zh-CN"/>
        </w:rPr>
        <w:br w:type="textWrapping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00" w:lineRule="exact"/>
        <w:ind w:firstLine="723" w:firstLineChars="200"/>
        <w:textAlignment w:val="auto"/>
        <w:rPr>
          <w:rFonts w:hint="eastAsia" w:ascii="仿宋" w:hAnsi="仿宋" w:eastAsia="仿宋" w:cs="仿宋"/>
          <w:color w:val="auto"/>
          <w:sz w:val="36"/>
          <w:szCs w:val="36"/>
          <w:highlight w:val="none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6"/>
          <w:szCs w:val="36"/>
          <w:highlight w:val="none"/>
          <w:shd w:val="clear" w:color="auto" w:fill="auto"/>
          <w:lang w:val="en-US" w:eastAsia="zh-CN"/>
        </w:rPr>
        <w:t>顺利完成国家“脱贫普查”：</w:t>
      </w:r>
      <w:r>
        <w:rPr>
          <w:rFonts w:hint="eastAsia" w:ascii="仿宋" w:hAnsi="仿宋" w:eastAsia="仿宋" w:cs="仿宋"/>
          <w:color w:val="auto"/>
          <w:sz w:val="36"/>
          <w:szCs w:val="36"/>
          <w:highlight w:val="none"/>
          <w:shd w:val="clear" w:color="auto" w:fill="auto"/>
          <w:lang w:val="en-US" w:eastAsia="zh-CN"/>
        </w:rPr>
        <w:t>2020年6月临泉县摘顺利摘掉贫困县的帽子，7月迎来全国脱贫普查工作，按照国家脱贫普查工作安排，后张庄村抽调业务能力好的基层专干1名，赴外地参加全国普查。2020年7月积极配合国家普查员入户，完成1个社区贫困户脱贫普查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Autospacing="0" w:afterAutospacing="0" w:line="500" w:lineRule="exact"/>
        <w:ind w:right="0" w:rightChars="0" w:firstLine="640" w:firstLineChars="200"/>
        <w:jc w:val="both"/>
        <w:textAlignment w:val="baseline"/>
        <w:outlineLvl w:val="9"/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Autospacing="0" w:afterAutospacing="0" w:line="500" w:lineRule="exact"/>
        <w:ind w:right="0" w:rightChars="0" w:firstLine="640" w:firstLineChars="200"/>
        <w:jc w:val="both"/>
        <w:textAlignment w:val="baseline"/>
        <w:outlineLvl w:val="9"/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FB4DA2"/>
    <w:rsid w:val="033E45F7"/>
    <w:rsid w:val="0691538E"/>
    <w:rsid w:val="09613EC5"/>
    <w:rsid w:val="0C342EB1"/>
    <w:rsid w:val="0E1723C8"/>
    <w:rsid w:val="10BD717C"/>
    <w:rsid w:val="10FB4DA2"/>
    <w:rsid w:val="1D6248F3"/>
    <w:rsid w:val="1D657E55"/>
    <w:rsid w:val="28981B4B"/>
    <w:rsid w:val="30821DA9"/>
    <w:rsid w:val="37B2088C"/>
    <w:rsid w:val="3BDE26EC"/>
    <w:rsid w:val="42015FA0"/>
    <w:rsid w:val="4C1D46BF"/>
    <w:rsid w:val="4D9D436A"/>
    <w:rsid w:val="51FB5BDC"/>
    <w:rsid w:val="5B4F05FD"/>
    <w:rsid w:val="611A73EF"/>
    <w:rsid w:val="61EA4D44"/>
    <w:rsid w:val="62816BE7"/>
    <w:rsid w:val="6ADE7845"/>
    <w:rsid w:val="6E2F1710"/>
    <w:rsid w:val="707519B9"/>
    <w:rsid w:val="7B480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2">
    <w:name w:val="heading 2"/>
    <w:basedOn w:val="1"/>
    <w:next w:val="1"/>
    <w:qFormat/>
    <w:uiPriority w:val="99"/>
    <w:pPr>
      <w:keepNext/>
      <w:keepLines/>
      <w:spacing w:before="260" w:after="260" w:line="415" w:lineRule="auto"/>
      <w:outlineLvl w:val="1"/>
    </w:pPr>
    <w:rPr>
      <w:rFonts w:ascii="Cambria" w:hAnsi="Cambria" w:cs="宋体"/>
      <w:b/>
      <w:bCs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680"/>
    </w:pPr>
    <w:rPr>
      <w:rFonts w:ascii="等线" w:hAnsi="等线" w:eastAsia="等线" w:cs="Times New Roman"/>
      <w:szCs w:val="21"/>
    </w:rPr>
  </w:style>
  <w:style w:type="paragraph" w:styleId="5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0">
    <w:name w:val="正文首行缩进 21"/>
    <w:basedOn w:val="5"/>
    <w:semiHidden/>
    <w:qFormat/>
    <w:uiPriority w:val="0"/>
    <w:pPr>
      <w:spacing w:before="100" w:beforeAutospacing="1"/>
      <w:ind w:firstLine="420" w:firstLineChars="200"/>
    </w:pPr>
    <w:rPr>
      <w:rFonts w:cs="黑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50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2021-06-25T09:31:00Z</dcterms:created>
  <dc:creator>灵动的水</dc:creator>
  <cp:lastModifiedBy>WPS_1561628020</cp:lastModifiedBy>
  <dcterms:modified xsi:type="dcterms:W3CDTF">2021-07-30T02:23:03Z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D1115E597D844DBEB1BF6A7DE151D2A8</vt:lpwstr>
  </property>
</Properties>
</file>